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ยุทธศาสตร์การพัฒนาเศรษฐกิจและแก้ไขปัญหาความยากจน</w:t>
      </w: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3.1 แผนงานสร้างความเข้มแข็งของชุมชน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708"/>
        <w:gridCol w:w="2694"/>
        <w:gridCol w:w="1134"/>
        <w:gridCol w:w="1134"/>
        <w:gridCol w:w="1134"/>
        <w:gridCol w:w="1134"/>
        <w:gridCol w:w="1275"/>
        <w:gridCol w:w="2268"/>
        <w:gridCol w:w="1275"/>
      </w:tblGrid>
      <w:tr w:rsidR="003C4F34" w:rsidRPr="00F04A1F" w:rsidTr="00182EB0">
        <w:trPr>
          <w:trHeight w:val="1412"/>
          <w:tblHeader/>
        </w:trPr>
        <w:tc>
          <w:tcPr>
            <w:tcW w:w="141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26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1412"/>
          <w:tblHeader/>
        </w:trPr>
        <w:tc>
          <w:tcPr>
            <w:tcW w:w="1419" w:type="dxa"/>
            <w:vMerge w:val="restart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3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ยุทธศาสตร์การพัฒนาเศรษฐกิจและแก้ไขปัญหาความยากจน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ind w:right="-10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โครงการส่งเสริมอาชีพตามแนวทางเศรษฐกิจพอเพียง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A1F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A1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A1F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A1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งานพัฒนา       ชุมชน     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สำนักปลัดเทศบาล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ดำเนินการจัดโครงการ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ส่งเสริมอาชีพตามแนวทางเศรษฐกิจพอเพียง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ประชานเข้าร่วมโครงการได้รับความรู้การฝึกอบรมอาชีพปลูกผักสวนครัว การเลี้ยงไก่ไข่ และการนวดแผนโบราณ จัดขึ้น ณ อาคารศูนย์พัฒนาคุณภาพชีวิตผู้สูงอายุเทศบาลตำบลชะมาย 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โครงการสืบสานภูมิปัญญาพืชสมุนไพรพื้นบ้านดูแลสุขภาพของคนในชุมชนอย่างยั่งยืน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 w:firstLine="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งานพัฒนา       ชุมชน     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สำนักปลัดเทศบาล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ดำเนินการโดยไม่ใช้งบประมาณ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</w:tbl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ยุทธศาสตร์การพัฒนาเศรษฐกิจและแก้ไขปัญหาความยากจน</w:t>
      </w: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3.2 แผนงานการเกษตร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708"/>
        <w:gridCol w:w="2694"/>
        <w:gridCol w:w="1134"/>
        <w:gridCol w:w="1134"/>
        <w:gridCol w:w="1134"/>
        <w:gridCol w:w="1134"/>
        <w:gridCol w:w="1275"/>
        <w:gridCol w:w="2268"/>
        <w:gridCol w:w="1275"/>
      </w:tblGrid>
      <w:tr w:rsidR="003C4F34" w:rsidRPr="00F04A1F" w:rsidTr="00182EB0">
        <w:trPr>
          <w:trHeight w:val="1412"/>
          <w:tblHeader/>
        </w:trPr>
        <w:tc>
          <w:tcPr>
            <w:tcW w:w="141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26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F04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การพัฒนาเศรษฐกิจและแก้ไขปัญหาความยากจน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โครงการพัฒนาศูนย์การเรียนรู้เศรษฐกิจพอเพียงและเกษตรทฤษฏีใหม่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งานพัฒนา       ชุมชน    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สำนักปลัดเทศบาล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ไม่ได้ดำเนินการ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>เนื่องจากสถานการณ์แพร่ระบาดของโรคติดเชื้อไวรัสโคโรนา 2019 รัฐบาลจึงสั่งงดการจัดกิจกรรมต่างๆ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</w:tbl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 ยุทธศาสตร์การพัฒนาด้านการบริหารและการจัดการองค์กร</w:t>
      </w: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4.1 แผนงานบริหารงานทั่วไป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708"/>
        <w:gridCol w:w="2693"/>
        <w:gridCol w:w="1133"/>
        <w:gridCol w:w="1135"/>
        <w:gridCol w:w="1134"/>
        <w:gridCol w:w="1134"/>
        <w:gridCol w:w="1275"/>
        <w:gridCol w:w="2268"/>
        <w:gridCol w:w="1276"/>
      </w:tblGrid>
      <w:tr w:rsidR="003C4F34" w:rsidRPr="00F04A1F" w:rsidTr="00182EB0">
        <w:trPr>
          <w:trHeight w:val="1412"/>
          <w:tblHeader/>
        </w:trPr>
        <w:tc>
          <w:tcPr>
            <w:tcW w:w="141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3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26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27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 w:val="restart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4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ยุทธศาสตร์การพัฒนาด้านการบริหารและการจัดการองค์กร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ยุทธศาสตร์ที่ 4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ยุทธศาสตร์การพัฒนาด้านการบริหารและการจัดการองค์กร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lastRenderedPageBreak/>
              <w:t>1</w:t>
            </w:r>
          </w:p>
        </w:tc>
        <w:tc>
          <w:tcPr>
            <w:tcW w:w="2693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โครงการประมวลจริยธรรมข้าราชการและลูกจ้างขององค์กรปกครองส่วนท้องถิ่น</w:t>
            </w:r>
          </w:p>
        </w:tc>
        <w:tc>
          <w:tcPr>
            <w:tcW w:w="1133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งานการเจ้าหน้าที่ สำนักปลัดเทศบาล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ไม่ได้ดำเนินการ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>เนื่องจากสถานการณ์แพร่ระบาดของโรคติดเชื้อไวรัสโคโรนา 2019 รัฐบาลจึงสั่งงดการจัดกิจกรรมต่างๆ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276" w:type="dxa"/>
          </w:tcPr>
          <w:p w:rsidR="003C4F34" w:rsidRPr="00F04A1F" w:rsidRDefault="003C4F34" w:rsidP="00182EB0">
            <w:pPr>
              <w:tabs>
                <w:tab w:val="left" w:pos="337"/>
                <w:tab w:val="center" w:pos="529"/>
              </w:tabs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</w:p>
        </w:tc>
        <w:tc>
          <w:tcPr>
            <w:tcW w:w="2693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โครงการฝึกอบรมและทัศนศึกษาดูงาน</w:t>
            </w:r>
          </w:p>
        </w:tc>
        <w:tc>
          <w:tcPr>
            <w:tcW w:w="1133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</w:tc>
        <w:tc>
          <w:tcPr>
            <w:tcW w:w="113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งานการเจ้าหน้าที่ สำนักปลัดเทศบาล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ไม่ได้ดำเนินการ เนื่องจากแผนงานงบกลางโอนเงินเข้าเงินกองทุนบำเหน็จบำนาญข้าราชการส่วนท้องถิ่น(กบท.)</w:t>
            </w:r>
          </w:p>
        </w:tc>
        <w:tc>
          <w:tcPr>
            <w:tcW w:w="1276" w:type="dxa"/>
          </w:tcPr>
          <w:p w:rsidR="003C4F34" w:rsidRPr="00F04A1F" w:rsidRDefault="003C4F34" w:rsidP="00182EB0">
            <w:pPr>
              <w:tabs>
                <w:tab w:val="left" w:pos="337"/>
                <w:tab w:val="center" w:pos="529"/>
              </w:tabs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</w:p>
        </w:tc>
        <w:tc>
          <w:tcPr>
            <w:tcW w:w="2693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โครงการฝึกอบรมและสัมมนาบุคลากร</w:t>
            </w:r>
          </w:p>
        </w:tc>
        <w:tc>
          <w:tcPr>
            <w:tcW w:w="1133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25,000</w:t>
            </w:r>
          </w:p>
        </w:tc>
        <w:tc>
          <w:tcPr>
            <w:tcW w:w="113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22,770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งานการเจ้าหน้าที่ สำนักปลัดเทศบาล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ไม่ได้ดำเนินการ เนื่องจากแผนงานงบกลางโอนเงินเข้าเงินกองทุนบำเหน็จบำนาญข้าราชการส่วนท้องถิ่น(กบท.)</w:t>
            </w:r>
          </w:p>
        </w:tc>
        <w:tc>
          <w:tcPr>
            <w:tcW w:w="1276" w:type="dxa"/>
          </w:tcPr>
          <w:p w:rsidR="003C4F34" w:rsidRPr="00F04A1F" w:rsidRDefault="003C4F34" w:rsidP="00182EB0">
            <w:pPr>
              <w:tabs>
                <w:tab w:val="left" w:pos="337"/>
                <w:tab w:val="center" w:pos="529"/>
              </w:tabs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4</w:t>
            </w:r>
          </w:p>
        </w:tc>
        <w:tc>
          <w:tcPr>
            <w:tcW w:w="2693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โครงการอบรมกฎหมายเบื้องต้น</w:t>
            </w:r>
          </w:p>
        </w:tc>
        <w:tc>
          <w:tcPr>
            <w:tcW w:w="1133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35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งานนิติการ 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กองวิชาการและแผนงาน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ไม่ได้ดำเนินการ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>เนื่องจากสถานการณ์แพร่ระบาดของโรคติดเชื้อไวรัสโคโรนา 2019 รัฐบาลจึงสั่งงดการจัดกิจกรรมต่างๆ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276" w:type="dxa"/>
          </w:tcPr>
          <w:p w:rsidR="003C4F34" w:rsidRPr="00F04A1F" w:rsidRDefault="003C4F34" w:rsidP="00182EB0">
            <w:pPr>
              <w:tabs>
                <w:tab w:val="left" w:pos="337"/>
                <w:tab w:val="center" w:pos="529"/>
              </w:tabs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2693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โครงการอบรมเครือข่ายนักประชาสัมพันธ์ประจำชุมชน/หมู่บ้าน ตำบลชะมาย</w:t>
            </w:r>
          </w:p>
        </w:tc>
        <w:tc>
          <w:tcPr>
            <w:tcW w:w="1133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10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งานประชาสัมพันธ์ กองวิชาการและแผนงาน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ไม่ได้ดำเนินการ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>เนื่องจากสถานการณ์แพร่ระบาดของโรคติดเชื้อไวรัสโคโรนา 2019 รัฐบาลจึงสั่งงดการจัดกิจกรรมต่างๆ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27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A1F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93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F04A1F">
              <w:rPr>
                <w:rFonts w:ascii="TH SarabunIT๙" w:hAnsi="TH SarabunIT๙" w:cs="TH SarabunIT๙"/>
                <w:sz w:val="28"/>
                <w:cs/>
              </w:rPr>
              <w:t>โครงการประชุมเชิงปฏิบัติการเวทีประชาคมเทศบาลตำบลชะมาย</w:t>
            </w:r>
          </w:p>
        </w:tc>
        <w:tc>
          <w:tcPr>
            <w:tcW w:w="1133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8"/>
              </w:rPr>
            </w:pPr>
            <w:r w:rsidRPr="00F04A1F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F04A1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A1F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A1F">
              <w:rPr>
                <w:rFonts w:ascii="TH SarabunIT๙" w:hAnsi="TH SarabunIT๙" w:cs="TH SarabunIT๙" w:hint="cs"/>
                <w:sz w:val="28"/>
                <w:cs/>
              </w:rPr>
              <w:t>9,587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4A1F">
              <w:rPr>
                <w:rFonts w:ascii="TH SarabunIT๙" w:hAnsi="TH SarabunIT๙" w:cs="TH SarabunIT๙"/>
                <w:sz w:val="28"/>
                <w:cs/>
              </w:rPr>
              <w:t xml:space="preserve">งานวิเคราะห์นโยบายและแผน </w:t>
            </w:r>
            <w:r w:rsidRPr="00F04A1F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8"/>
                <w:cs/>
              </w:rPr>
              <w:t>กองวิชาการและแผนงาน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ดำเนินการประชุมประชาคม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เพื่อเพิ่มเติมแผนพัฒนาท้องถิ่น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(พ.ศ.2561-2565)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เพิ่มเติม ครั้งที่ 1/2563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 ศูนย์พัฒนาชีวิตและส่งเสริมอาชีพผู้สูงอายุ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</w:p>
        </w:tc>
        <w:tc>
          <w:tcPr>
            <w:tcW w:w="127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 ยุทธศาสตร์การพัฒนาด้านการบริหารและการจัดการองค์กร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4.2 แผนงานการรักษาความสงบภายใน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708"/>
        <w:gridCol w:w="2694"/>
        <w:gridCol w:w="1134"/>
        <w:gridCol w:w="1134"/>
        <w:gridCol w:w="1134"/>
        <w:gridCol w:w="1134"/>
        <w:gridCol w:w="1275"/>
        <w:gridCol w:w="2268"/>
        <w:gridCol w:w="1275"/>
      </w:tblGrid>
      <w:tr w:rsidR="003C4F34" w:rsidRPr="00F04A1F" w:rsidTr="00182EB0">
        <w:trPr>
          <w:trHeight w:val="1412"/>
          <w:tblHeader/>
        </w:trPr>
        <w:tc>
          <w:tcPr>
            <w:tcW w:w="141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26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 w:val="restart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4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ยุทธศาสตร์การพัฒนาด้านการบริหารและการจัดการองค์กร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โครงการจ้างเหมาบริการพนักงานดับเพลิง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864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829,500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งานป้องกัน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และบรรเทา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สาธารณภัย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สำนักปลัดเทศบาล  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ดำเนินการตามแผนฯ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  <w:t>จ้างพนักงานดับเพลิง 8 คน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เดือนละ 9,000 บาท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04A1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12 เดือน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โครงการจ้างเหมาบริการพนักงานวิทยุ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108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108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งานป้องกัน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และบรรเทา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สาธารณภัย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สำนักปลัดเทศบาล  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ดำเนินการตามแผนฯ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  <w:t>จ้างพนักงานวิทยุ 1 คน</w:t>
            </w:r>
            <w:r w:rsidRPr="00F04A1F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เดือนละ 9,000 บาท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04A1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12 เดือน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โครงการป้องกันและลดอุบัติเหตุทางถนน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60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32,000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27,700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งานป้องกัน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และบรรเทา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สาธารณภัย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สำนักปลัดเทศบาล  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ลดอุบัติเหตุทางท้องถนนให้ลดลงต่ำกว่าปีที่ผ่านมา(ดำเนินการช่วงปีใหม่)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ช่วงเดือนเมษายนไม่ได้ดำเนินการเนื่องจากสถานการณ์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โควิด 19</w:t>
            </w: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4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30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งานป้องกัน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และบรรเทา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สาธารณภัย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สำนักปลัดเทศบาล  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ดำเนินการร่วมกับหน่วยงานอื่น</w:t>
            </w:r>
            <w:r w:rsidRPr="00F04A1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โดยไม่ใช้งบประมาณ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 w:val="restart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ยุทธศาสตร์ที่ 4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ยุทธศาสตร์การพัฒนาด้านการบริหารและการจัดการองค์กร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โครงการฝึกทบทวน อปพร.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40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งานป้องกัน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และบรรเทา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สาธารณภัย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สำนักปลัดเทศบาล    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ไม่ได้ดำเนินการ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>เนื่องจากสถานการณ์แพร่ระบาดของโรคติดเชื้อไวรัสโคโรนา 2019 รัฐบาลจึงสั่งงดการจัดกิจกรรมต่างๆ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310,000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307,715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งานป้องกัน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และบรรเทา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สาธารณภัย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สำนักปลัดเทศบาล    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>จิตอาสาภัยพิบัติมีศักยภาพแล</w:t>
            </w:r>
            <w:r w:rsidRPr="00F04A1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ะสร้างความเข้มแข็งให้แก่เทศบาล</w:t>
            </w:r>
            <w:r w:rsidRPr="00F04A1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ในด้านการป้องกันและ</w:t>
            </w:r>
            <w:r w:rsidRPr="00F04A1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บรรเทาสาธารณภัย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 ยุทธศาสตร์การพัฒนาด้านการบริหารและการจัดการองค์กร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4.3 แผนงานสร้างความเข้มแข็งของชุมชน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708"/>
        <w:gridCol w:w="2694"/>
        <w:gridCol w:w="1134"/>
        <w:gridCol w:w="1134"/>
        <w:gridCol w:w="1134"/>
        <w:gridCol w:w="1134"/>
        <w:gridCol w:w="1275"/>
        <w:gridCol w:w="2268"/>
        <w:gridCol w:w="1275"/>
      </w:tblGrid>
      <w:tr w:rsidR="003C4F34" w:rsidRPr="00F04A1F" w:rsidTr="00182EB0">
        <w:trPr>
          <w:trHeight w:val="1412"/>
          <w:tblHeader/>
        </w:trPr>
        <w:tc>
          <w:tcPr>
            <w:tcW w:w="141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26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4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ยุทธศาสตร์การพัฒนาด้านการบริหารและการจัดการองค์กร</w:t>
            </w: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ส่งเสริมและสนับสนุนการจัดทำแผนชุมชนเพื่อขับเคลื่อนแผนชุมชนสู่การพัฒนาท้องถิ่นและจังหวัด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แบบบูรณาการ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งานพัฒนาชุมชน สำนักปลัดเทศบาล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ไม่ได้ดำเนินการ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>เนื่องจากสถานการณ์แพร่ระบาดของโรคติดเชื้อไวรัสโคโรนา 2019 รัฐบาลจึงสั่งงดการจัดกิจกรรมต่างๆ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</w:rPr>
      </w:pPr>
    </w:p>
    <w:p w:rsidR="003C4F34" w:rsidRPr="00F04A1F" w:rsidRDefault="003C4F34" w:rsidP="003C4F34">
      <w:pPr>
        <w:rPr>
          <w:rFonts w:ascii="TH SarabunIT๙" w:hAnsi="TH SarabunIT๙" w:cs="TH SarabunIT๙"/>
        </w:rPr>
      </w:pPr>
    </w:p>
    <w:p w:rsidR="003C4F34" w:rsidRPr="00F04A1F" w:rsidRDefault="003C4F34" w:rsidP="003C4F34">
      <w:pPr>
        <w:rPr>
          <w:rFonts w:ascii="TH SarabunIT๙" w:hAnsi="TH SarabunIT๙" w:cs="TH SarabunIT๙"/>
        </w:rPr>
      </w:pPr>
    </w:p>
    <w:p w:rsidR="003C4F34" w:rsidRPr="00F04A1F" w:rsidRDefault="003C4F34" w:rsidP="003C4F34">
      <w:pPr>
        <w:rPr>
          <w:rFonts w:ascii="TH SarabunIT๙" w:hAnsi="TH SarabunIT๙" w:cs="TH SarabunIT๙"/>
        </w:rPr>
      </w:pPr>
    </w:p>
    <w:p w:rsidR="003C4F34" w:rsidRPr="00F04A1F" w:rsidRDefault="003C4F34" w:rsidP="003C4F34">
      <w:pPr>
        <w:rPr>
          <w:rFonts w:ascii="TH SarabunIT๙" w:hAnsi="TH SarabunIT๙" w:cs="TH SarabunIT๙"/>
        </w:rPr>
      </w:pPr>
    </w:p>
    <w:p w:rsidR="003C4F34" w:rsidRPr="00F04A1F" w:rsidRDefault="003C4F34" w:rsidP="003C4F34">
      <w:pPr>
        <w:rPr>
          <w:rFonts w:ascii="TH SarabunIT๙" w:hAnsi="TH SarabunIT๙" w:cs="TH SarabunIT๙"/>
        </w:rPr>
      </w:pPr>
    </w:p>
    <w:p w:rsidR="003C4F34" w:rsidRPr="00F04A1F" w:rsidRDefault="003C4F34" w:rsidP="003C4F34">
      <w:pPr>
        <w:rPr>
          <w:rFonts w:ascii="TH SarabunIT๙" w:hAnsi="TH SarabunIT๙" w:cs="TH SarabunIT๙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</w:rPr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 ยุทธศาสตร์การพัฒนาด้านการบริหารและการจัดการองค์กร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F04A1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แผนงานการพาณิชย์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708"/>
        <w:gridCol w:w="2694"/>
        <w:gridCol w:w="1134"/>
        <w:gridCol w:w="1134"/>
        <w:gridCol w:w="1134"/>
        <w:gridCol w:w="1134"/>
        <w:gridCol w:w="1275"/>
        <w:gridCol w:w="2268"/>
        <w:gridCol w:w="1275"/>
      </w:tblGrid>
      <w:tr w:rsidR="003C4F34" w:rsidRPr="00F04A1F" w:rsidTr="00182EB0">
        <w:trPr>
          <w:trHeight w:val="1412"/>
          <w:tblHeader/>
        </w:trPr>
        <w:tc>
          <w:tcPr>
            <w:tcW w:w="141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26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 w:val="restart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4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ยุทธศาสตร์การพัฒนาด้านการบริหารและการจัดการองค์กร</w:t>
            </w: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โครงการเพิ่มประสิทธิภาพการบริหารจัดการสถานีขนส่งผู้โดยสารอำเภอทุ่งสง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  <w:t>- จ้างเหมาบริการบุคคลธรรมดา จำนวน 16 คน คนละ 9,000 บาท จำนวน 12 เดือน 1,836,000 บาท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 พัฒนาปรับปรุงสถานีขนส่งให้ทันสมัยรองรับการบริการประชาชน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 xml:space="preserve"> 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 บาท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836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5,000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-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5,000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1,728,000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สถานีขนส่งผู้โดยสารอำเภอทุ่งสง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จ้างเหมาพนักงานจำนวน 16 คน คนละ 9,000 บาท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จำนวน 12 เดือน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การจัดนิทรรศการข้อมูลข่าวสารของเทศบาล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1,384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สถานีขนส่งผู้โดยสารอำเภอทุ่งสง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ดำเนินการแล้วเสร็จระหว่าง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วันที่ 1 มกราคม 2563 จนถึงวันที่ 30 มกราคม 2563 โดยการจัดซื้ออุปกรณ์ต่างๆ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การจัดงาน จัดฝึกอบรมสัมมนาบุคลากรในสถานีขนส่งผู้โดยสารอำเภอทุ่งสง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สถานีขนส่งผู้โดยสารอำเภอทุ่งสง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ไม่ได้ดำเนินการ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เนืองจากโอนงบประมาณ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เข้าวัสดุก่อสร้าง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4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โครงการเปิดสถานธนานุบาลเทศบาลตำบลชะมาย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70,000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70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กองวิชาการและแผนงาน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ไม่ได้ดำเนินการ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เพราะสถานธนานุบาลยังสร้าง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ไม่แล้วเสร็จ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</w:rPr>
      </w:pPr>
    </w:p>
    <w:p w:rsidR="003C4F34" w:rsidRPr="00F04A1F" w:rsidRDefault="003C4F34" w:rsidP="003C4F34">
      <w:pPr>
        <w:rPr>
          <w:rFonts w:ascii="TH SarabunIT๙" w:hAnsi="TH SarabunIT๙" w:cs="TH SarabunIT๙"/>
        </w:rPr>
      </w:pPr>
    </w:p>
    <w:p w:rsidR="003C4F34" w:rsidRPr="00F04A1F" w:rsidRDefault="003C4F34" w:rsidP="003C4F34">
      <w:pPr>
        <w:rPr>
          <w:rFonts w:ascii="TH SarabunIT๙" w:hAnsi="TH SarabunIT๙" w:cs="TH SarabunIT๙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ยุทธศาสตร์ที่ 5 </w:t>
      </w: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ยุทธศาสตร์ด้านสิ่งแวดล้อมและพัฒนาระบบป้องกันแก้ไขปัญหาน้ำท่วม</w:t>
      </w: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5.1 แผนงานสาธารณสุข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708"/>
        <w:gridCol w:w="2694"/>
        <w:gridCol w:w="1134"/>
        <w:gridCol w:w="1134"/>
        <w:gridCol w:w="1134"/>
        <w:gridCol w:w="1134"/>
        <w:gridCol w:w="1275"/>
        <w:gridCol w:w="2268"/>
        <w:gridCol w:w="1275"/>
      </w:tblGrid>
      <w:tr w:rsidR="003C4F34" w:rsidRPr="00F04A1F" w:rsidTr="00182EB0">
        <w:trPr>
          <w:trHeight w:val="1412"/>
          <w:tblHeader/>
        </w:trPr>
        <w:tc>
          <w:tcPr>
            <w:tcW w:w="141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26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5 </w:t>
            </w:r>
            <w:r w:rsidRPr="00F04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ยุทธศาสตร์ด้านสิ่งแวดล้อมและพัฒนาระบบป้องกันแก้ไขปัญหาน้ำท่วม</w:t>
            </w:r>
          </w:p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โครงการส่งเสริมสิ่งแวดล้อมชุมชน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กองสาธารณสุขและสิ่งแวดล้อม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ดำเนินการแล้วเสร็จโดยไม่ใช้งบประมาณ โดยการทำสื่อประชาสัมพันธ์ลง </w:t>
            </w:r>
            <w:r w:rsidRPr="00F04A1F">
              <w:rPr>
                <w:rFonts w:ascii="TH SarabunIT๙" w:hAnsi="TH SarabunIT๙" w:cs="TH SarabunIT๙"/>
                <w:sz w:val="24"/>
                <w:szCs w:val="24"/>
              </w:rPr>
              <w:t>facebook</w:t>
            </w:r>
          </w:p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</w:tbl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ยุทธศาสตร์ที่ 5 </w:t>
      </w: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ยุทธศาสตร์ด้านสิ่งแวดล้อมและพัฒนาระบบป้องกันแก้ไขปัญหาน้ำท่วม</w:t>
      </w: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2 แผนงานเคหะและชุมชน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708"/>
        <w:gridCol w:w="2694"/>
        <w:gridCol w:w="1134"/>
        <w:gridCol w:w="1134"/>
        <w:gridCol w:w="1134"/>
        <w:gridCol w:w="1134"/>
        <w:gridCol w:w="1275"/>
        <w:gridCol w:w="2268"/>
        <w:gridCol w:w="1275"/>
      </w:tblGrid>
      <w:tr w:rsidR="003C4F34" w:rsidRPr="00F04A1F" w:rsidTr="00182EB0">
        <w:trPr>
          <w:trHeight w:val="1412"/>
          <w:tblHeader/>
        </w:trPr>
        <w:tc>
          <w:tcPr>
            <w:tcW w:w="141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26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 w:val="restart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5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ยุทธศาสตร์ด้านสิ่งแวดล้อมและพัฒนาระบบป้องกันแก้ไขปัญหาน้ำท่วม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โครงการจ้างเหมาบริการ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กำจัดมูลฝอยติดเชื้อ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30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29,508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กองสาธารณสุขและสิ่งแวดล้อม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ดำเนินการแล้วเสร็จ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โดยจ้างเหมาบริษัทเอกชน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ในการกำจัดขยะติดเชื้อในราคากิโลกรัมละ 12 บาท ซึ่งมีขยะติดเชื้อที่จ้างเหมาบริษัทเอกชนในการกำจัดทั้งปี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จำนวน 2,459 กิโลกรัม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โครงการจ้างเหมาบริการบุคคลธรรมดาป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ฏิ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บัติงานรักษาความสะอาด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216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216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กองสาธารณสุขและสิ่งแวดล้อม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ดำเนินการแล้วเสร็จ</w:t>
            </w:r>
          </w:p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โดยจ้างเหมาบริการบุคคลธรรมดา จำนวน 2 คน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คนละ9,000 บาท ระยะเวลา 12 เดือน ปฏิบัติงานรักษาความสะอาดดังนี้ </w:t>
            </w:r>
          </w:p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1.ถนนสายทุ่งสง-นาบอน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และถนนทุ่งสงถึงทุ่งใหญ่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2.สวนสาธารณะเขาตาเล่ง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และถนนสายเขาตาเล่ง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ถึงสุดเขตเทศบาลบริเวณ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ตลาดใน</w:t>
            </w:r>
          </w:p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 w:val="restart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ยุทธศาสตร์ที่ 5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ยุทธศาสตร์ด้านสิ่งแวดล้อมและพัฒนาระบบป้องกันแก้ไขปัญหาน้ำท่วม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โครงการจ้างเหมาบุคคลธรรมดาป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ฏิ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บัติงานกำจัดสิ่งป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ฏิ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กูล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108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108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กองสาธารณสุขและสิ่งแวดล้อม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F04A1F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ดำเนินการแล้วเสร็จ</w:t>
            </w:r>
            <w:r w:rsidRPr="00F04A1F">
              <w:rPr>
                <w:rFonts w:ascii="TH SarabunIT๙" w:hAnsi="TH SarabunIT๙" w:cs="TH SarabunIT๙"/>
                <w:sz w:val="21"/>
                <w:szCs w:val="21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1"/>
                <w:szCs w:val="21"/>
                <w:cs/>
              </w:rPr>
              <w:t xml:space="preserve">โดยจ้างเหมาบริการบุคคลธรรมดาปฏิบัติงานดูดสิ่งปฏิกูล </w:t>
            </w:r>
            <w:r w:rsidRPr="00F04A1F">
              <w:rPr>
                <w:rFonts w:ascii="TH SarabunIT๙" w:hAnsi="TH SarabunIT๙" w:cs="TH SarabunIT๙"/>
                <w:sz w:val="21"/>
                <w:szCs w:val="21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1"/>
                <w:szCs w:val="21"/>
                <w:cs/>
              </w:rPr>
              <w:t xml:space="preserve">จากครัวเรือน หน่วยงานต่างๆ </w:t>
            </w:r>
            <w:r w:rsidRPr="00F04A1F">
              <w:rPr>
                <w:rFonts w:ascii="TH SarabunIT๙" w:hAnsi="TH SarabunIT๙" w:cs="TH SarabunIT๙"/>
                <w:sz w:val="21"/>
                <w:szCs w:val="21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1"/>
                <w:szCs w:val="21"/>
                <w:cs/>
              </w:rPr>
              <w:t xml:space="preserve">ตามที่แจ้งขอรับบริการจำนวน </w:t>
            </w:r>
            <w:r w:rsidRPr="00F04A1F">
              <w:rPr>
                <w:rFonts w:ascii="TH SarabunIT๙" w:hAnsi="TH SarabunIT๙" w:cs="TH SarabunIT๙"/>
                <w:sz w:val="21"/>
                <w:szCs w:val="21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1"/>
                <w:szCs w:val="21"/>
                <w:cs/>
              </w:rPr>
              <w:t>1 คน  จำนวน 12 เดือน</w:t>
            </w:r>
            <w:r w:rsidRPr="00F04A1F">
              <w:rPr>
                <w:rFonts w:ascii="TH SarabunIT๙" w:hAnsi="TH SarabunIT๙" w:cs="TH SarabunIT๙"/>
                <w:sz w:val="21"/>
                <w:szCs w:val="21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1"/>
                <w:szCs w:val="21"/>
                <w:cs/>
              </w:rPr>
              <w:t xml:space="preserve">เดือนละ 9,000 บาท </w:t>
            </w:r>
            <w:r w:rsidRPr="00F04A1F">
              <w:rPr>
                <w:rFonts w:ascii="TH SarabunIT๙" w:hAnsi="TH SarabunIT๙" w:cs="TH SarabunIT๙"/>
                <w:sz w:val="21"/>
                <w:szCs w:val="21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1"/>
                <w:szCs w:val="21"/>
                <w:cs/>
              </w:rPr>
              <w:t xml:space="preserve"> และจัดเก็บมูลฝอยติดเชื้อตามที่ได้รับมอบหมายเดือนละ 2 ครั้ง จำนวน 12 เดือนจากผู้ประกอบการ จำนวน 16 ราย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4</w:t>
            </w:r>
          </w:p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โครงการเพิ่มประสิทธิภาพการรักษาความสะอาด (จ้างเหมาบริการเอกชน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ในการฝังกลบขยะ)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700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1,582,861.24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กองสาธารณสุขและสิ่งแวดล้อม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ดำเนินการแล้ว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  <w:t xml:space="preserve">โดยจ้างเหมาบริการฝังกลบกำจัดขยะมูลฝอย ณ บ้านต้นอ้าน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ตำบลควนกรด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ในอัตราเฉลี่ยเดือนละ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508.80 ตัน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ตันละ 259.41 บาท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จำนวน 12 เดือน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โครงการรณรงค์สร้างจิตสำนึกคัดแยกขยะและของเสียจากต้นทาง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กองสาธารณสุขและสิ่งแวดล้อม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ดำเนินการในโครงการ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บูรณาการเพื่อการจัดการขยะอย่างยั่งยืน และรณรงค์ต่อเนื่อง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ทางสื่อประชาสัมพันธ์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โดยใช้ไวนิลที่มีอยู่เดิม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ซึ่งยังคงใช้ประโยชน์ได้อยู่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และทางสื่อ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จึงไม่ได้เบิกจ่ายงบประมาณ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จากโครงการ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</w:tbl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6 ยุทธศาสตร์ด้านการเงินการคลัง</w:t>
      </w: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6.1 แผนงานบริหารทั่วไป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708"/>
        <w:gridCol w:w="2694"/>
        <w:gridCol w:w="1134"/>
        <w:gridCol w:w="1134"/>
        <w:gridCol w:w="1134"/>
        <w:gridCol w:w="1133"/>
        <w:gridCol w:w="1276"/>
        <w:gridCol w:w="2268"/>
        <w:gridCol w:w="1275"/>
      </w:tblGrid>
      <w:tr w:rsidR="003C4F34" w:rsidRPr="00F04A1F" w:rsidTr="00182EB0">
        <w:trPr>
          <w:trHeight w:val="1412"/>
          <w:tblHeader/>
        </w:trPr>
        <w:tc>
          <w:tcPr>
            <w:tcW w:w="141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3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26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1445"/>
        </w:trPr>
        <w:tc>
          <w:tcPr>
            <w:tcW w:w="1419" w:type="dxa"/>
            <w:vMerge w:val="restart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6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ยุทธศาสตร์ด้านการเงินการคลั</w:t>
            </w:r>
            <w:r w:rsidRPr="00F04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F34" w:rsidRPr="00F04A1F" w:rsidRDefault="003C4F34" w:rsidP="00182EB0">
            <w:pPr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โครงการจ้างเหมาบริการเพื่อปฏิบัติงานในการจัดเก็บรายได้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108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166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27,000</w:t>
            </w:r>
          </w:p>
        </w:tc>
        <w:tc>
          <w:tcPr>
            <w:tcW w:w="1133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157,800</w:t>
            </w:r>
          </w:p>
        </w:tc>
        <w:tc>
          <w:tcPr>
            <w:tcW w:w="1276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งานพัฒนาและจัดเก็บรายได้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กองคลัง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ฏิบัติงานด้านจัดเก็บรายได้สำรวจที่ดินและสิ่งปลูกสร้างเพื่อนำมาใช้ในการจัดเก็บภาษีที่ดินและสิ่งปลูกสร้าง 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โครงการจัดทำและปรับปรุงแผนที่ภาษีและทะเบียนทรัพย์สิน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240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54,000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27,000</w:t>
            </w:r>
          </w:p>
        </w:tc>
        <w:tc>
          <w:tcPr>
            <w:tcW w:w="1133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218,484</w:t>
            </w:r>
          </w:p>
        </w:tc>
        <w:tc>
          <w:tcPr>
            <w:tcW w:w="1276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งานพัฒนาและจัดเก็บรายได้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กองคลัง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จัดทำแผนที่แม่บทแล้วเสร็จ จำนวน 148 บล็อก 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จาก 148 บล็อก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 สำรวจภาคสนามโซน 03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J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,03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V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,03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U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,04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F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 จัดทำเอกสารข้อมูล ผ.ท.1 จำนวน 10,261 แปลง ผ.ท. 3 จำนวน 290 ราย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3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โครงการประชาสัมพันธ์การสร้างแรงจูงใจในการชำระภาษีและให้ความรู้ด้านภาษี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3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10,914</w:t>
            </w:r>
          </w:p>
        </w:tc>
        <w:tc>
          <w:tcPr>
            <w:tcW w:w="1276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งานพัฒนาและจัดเก็บรายได้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กองคลัง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จัดทำป้ายประชาสัมพันธ์กำหนดการยื่นแบบแสดงรายการและกำหนดระยะเวลาในการ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ชำระภาษี จำนวน 7 ป้าย 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4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โครงการเพิ่มประสิทธิภาพทางด้านพัสดุ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65,000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</w:tc>
        <w:tc>
          <w:tcPr>
            <w:tcW w:w="1133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6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กองคลัง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โครงการเสริมสร้างสมรรถนะบุคลากรด้านการเงินการคลัง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65,000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</w:tc>
        <w:tc>
          <w:tcPr>
            <w:tcW w:w="1133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6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กองคลัง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</w:tbl>
    <w:p w:rsidR="003C4F34" w:rsidRPr="00F04A1F" w:rsidRDefault="003C4F34" w:rsidP="003C4F34">
      <w:pPr>
        <w:spacing w:after="0"/>
        <w:ind w:right="-10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บัญชีครุภัณฑ์</w:t>
      </w:r>
    </w:p>
    <w:p w:rsidR="003C4F34" w:rsidRPr="00F04A1F" w:rsidRDefault="003C4F34" w:rsidP="003C4F34">
      <w:pPr>
        <w:spacing w:after="0"/>
        <w:ind w:left="284" w:right="-10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3(ไตรมาส1-4)</w:t>
      </w:r>
    </w:p>
    <w:p w:rsidR="003C4F34" w:rsidRPr="00F04A1F" w:rsidRDefault="003C4F34" w:rsidP="003C4F34">
      <w:pPr>
        <w:spacing w:after="0"/>
        <w:ind w:left="284" w:right="-10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เทศบาลตำบลชะมาย</w:t>
      </w:r>
    </w:p>
    <w:p w:rsidR="003C4F34" w:rsidRPr="00F04A1F" w:rsidRDefault="003C4F34" w:rsidP="003C4F34">
      <w:pPr>
        <w:spacing w:after="120" w:line="240" w:lineRule="auto"/>
        <w:ind w:right="-10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Pr="00F04A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ประเภทครุภัณฑ์สำนักงาน</w:t>
      </w: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694"/>
        <w:gridCol w:w="1701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-108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701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เครื่องโทรศัพท์พื้นฐาน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จัดซื้อโทรศัพท์พื้นฐาน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เครื่อง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จัดซื้อโดยไม่ใช้งบประมาณของเทศบาล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เครื่องโทรสาร แบบใช้กระดาษธรรมดา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งานธุรการ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จัดซื้อเครื่องโทรสารแบบกระดาษธรรมดา จำนวน 1 เครื่อง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ถังเก็บน้ำ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17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งานธุรการ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1.2 </w:t>
      </w: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694"/>
        <w:gridCol w:w="1701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701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ถังน้ำแบบพลาสติก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32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29,500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  <w:t>และบรรเทาสาธารณะภัย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สำนักปลัดเทศบาล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4A1F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ถังน้ำแบบพลาสติกเพื่อใช้สำหรับช่วยเหลือผู้ประสบภัยแล้งในพื้นที่</w:t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>จำนวน 5 ถัง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1.3 แผนงานการสาธารณสุข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694"/>
        <w:gridCol w:w="1701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701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เก้าอี้ทำงาน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กองสาธารณสุขและสิ่งแวดล้อม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ไม่ได้ดำเนินการ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ตู้เหล็ก แบบ 2 บาน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กองสาธารณสุขและสิ่งแวดล้อม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ไม่ได้ดำเนินการ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1.4 แผนงานสร้างความเข้มแข็งของชุมชน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694"/>
        <w:gridCol w:w="1701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701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เครื่องปรับอากาศ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126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900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1.5 แผนงานการพาณิชย์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694"/>
        <w:gridCol w:w="1701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701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เก้าอี้คอมพิวเตอร์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4,500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อาคารสถานธนานุบาลก่อสร้างไม่แล้วเสร็จ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เครื่องโทรศัพท์พื้นฐาน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ind w:left="-108" w:right="-108"/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อาคารสถานธนานุบาลก่อสร้างไม่แล้วเสร็จ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เครื่องโทรสารแบบใช้กระดาษธรรมดา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ind w:left="-108" w:right="-108"/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อาคารสถานธนานุบาลก่อสร้างไม่แล้วเสร็จ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เครื่องอ่านบาร์โค้ดชนิดมือถือ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ind w:left="-108" w:right="-108"/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อาคารสถานธนานุบาลก่อสร้างไม่แล้วเสร็จ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5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เครื่องอ่านลายนิ้วมือแบบความเร็วสูง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5,800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5,800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ind w:left="-108" w:right="-108"/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อาคารสถานธนานุบาลก่อสร้างไม่แล้วเสร็จ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ตู้เก็บเอกสาร 15 ลิ้นชัก (ตู้เหล็ก)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ind w:left="-108" w:right="-108"/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อาคารสถานธนานุบาลก่อสร้างไม่แล้วเสร็จ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ตู้ติดประกาศ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กองวิชากรและแผนงาน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ind w:left="-108" w:right="-108"/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อาคารสถานธนานุบาลก่อสร้างไม่แล้วเสร็จ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โต๊ะคอมพิวเตอร์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10,500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ind w:left="-108" w:right="-108"/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อาคารสถานธนานุบาลก่อสร้างไม่แล้วเสร็จ</w:t>
            </w: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2. ประเภทครุภัณฑ์ยานพาหนะและขนส่ง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แผนงานเคหะและชุมชน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รถบรรทุกขยะ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400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2,208,480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กองสาธารณสุขและสิ่งแวดล้อม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ดำเนินการจัดซื้อรถขยะอัดท้าย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คัน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3. ประเภทครุภัณฑ์การเกษตร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3.1 แผนงานบริหารงานทั่วไป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เครื่องสูบน้ำ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งานธุรการ สำนักปลัดเทศบาล</w:t>
            </w:r>
          </w:p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4. ประเภทครุภัณฑ์ก่อสร้าง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4.1 แผนงานเคหะและชุมชน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รถตักหน้าขุดหลัง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3,300,000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3,300,000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5.ประเภทครุภัณฑ์ไฟฟ้าและวิทยุ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5.1 แผนงานการศึกษา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เครื่องเล่น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DVD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16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3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5.2 แผนงานการพาณิชย์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ระบบสัญญาณเตือนภัยกันขโมยแบบไร้สายพร้อมติดตั้ง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3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6.ประเภทครุภัณฑ์โฆษณาและเผยแพร่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6.1 แผนงานการศึกษา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เครื่องช่วยสอนลำโพงขยายเสียง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แบบพกพา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16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000 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จอขาตั้ง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โทรทัศนฺ แอล อี ดี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LED TV)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48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400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7.ประเภทครุภัณฑ์งานบ้านงานครัว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7.1 แผนงานการพาณิชย์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เครื่องน้ำเย็น 1 หัวก๊อก ชนิดใช้ถังคว่ำน้ำ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3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8. ประเภทครุภัณฑ์กีฬา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8.1 แผนงานการศาสนาวัฒนธรรมและนันทนาการ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เครื่องบริหารข้อเข่า (แบบจักรยานล้อเหล็ก)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83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700 </w:t>
            </w:r>
          </w:p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เครื่องบริหารแขน ลดหน้าท้องและนวดหลัง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ลู่วิ่งเอนกประสงค์ (แบบไฟฟ้า)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110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อุปกรณ์บริหารข้อเข่า-ขา (แบบจักรยานล้อเหล็กนั่งพิง)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9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600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อุปกรณ์บริหารข้อสะโพก (แบบแกว่งตัว)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500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อุปกรณ์บริหารข้อสะโพก (แบบบิดเอวคู่)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300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7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อุปกรณ์บริหารข้อสะโพก (แบบบิดเอวเดี่ยว)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300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อุปกรณ์บริหารเข่า-ขา (แบบจักรยานล้อเหล็กนั่งตรง)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F04A1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8"/>
                <w:cs/>
              </w:rPr>
              <w:t>700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อุปกรณ์บริหารแขน ลดหน้าท้องและนวดหลัง (แบบดึงยกตุ้มน้ำหนัก)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9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600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อุปกรณ์ยืดตัวบริหารแขน (แบบบาร์เดี่ยว-บาร์คู่)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600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/>
    <w:p w:rsidR="003C4F34" w:rsidRPr="00F04A1F" w:rsidRDefault="003C4F34" w:rsidP="003C4F34"/>
    <w:p w:rsidR="003C4F34" w:rsidRPr="00F04A1F" w:rsidRDefault="003C4F34" w:rsidP="003C4F34"/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9. ประเภทครุภัณฑ์ดนตรีและนาฏศิลป์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9.1 แผนงานสร้างความเข้มแข็งของชุมชน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ตู้คีย์บอร์ด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14,400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งานพัฒนาชุมชนสำนักปลัดเทศบาล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ตู้คีย์บอร์ด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งานพัฒนาชุมน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กลองชุด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19,800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งานพัฒนาชุมน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กีต้าไฟฟ้า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21,00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งานพัฒนาชุมชนสำนักปลัดเทศบาล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ขาตั้งคีย์บอร์ด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,500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งานพัฒนาชุมน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คีย์บอร์ด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งานพัฒนาชุมน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7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ชุดเครื่องเสียงพกพาแบบเคลื่อนย้าย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39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900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ตู้กีตาร์ไฟฟ้า 100 วัตต์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ตู้กีตาร์ไฟฟ้า 50 วัตต์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9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500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ตู้เบส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23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เบส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อะแดปเตอร์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เอฟเฟค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400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10. ประเภทครุภัณฑ์คอมพิวเตอร์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10.1 แผนงานบริหารทั่วไป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เครื่องคอมพิวเตอร์ สำหรับงานประมวลผลแบบที่ 2 (จอแสดงภาพขนาดไม่น้อยกว่า 19 นิ้ว)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30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29,000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งานประชาสัมพันธ์ 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 w:firstLine="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เครื่องคอมพิวเตอร์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สำหรับงานสำนักงาน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 *(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จอขนาดไม่น้อยกว่า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19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นิ้ว)*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เพื่อเพิ่มประสิทธิภาพในการปฏิบัติงาน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เครื่องพิมพ์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Multifunction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Ink Tank Printer)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7,900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งานธุรการ 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เครื่องพิมพ์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Multifunction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Ink Tank Printer)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เครื่องสำรองไฟฟ้า ขนาด 1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kVA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5,700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งานประชาสัมพันธ์ 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เครื่องสำรองไฟฟ้า ขนาด 1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kVA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จำนวน 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เครื่อง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เพื่อเพิ่มประสิทธิภาพในการปฏิบัติงาน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เครื่องคอมพิวเตอร์ สำหรับงานประมวลผล แบบที่ 1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66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87,800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เครื่องคอมพิวเตอร์ สำหรับงานประมวลผล แบบที่ 1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เครื่อง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เพื่อเพิ่มประสิทธิภาพในการปฏิบัติงาน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เครื่องพิมพ์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Multifunction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Ink Tank Printer)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24,000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30,800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เครื่องพิมพ์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Multifunction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Ink Tank Printer)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4 เครื่อง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เพื่อเพิ่มประสิทธิภาพในการปฏิบัติงาน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/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10.2 แผนงานการศึกษา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เครื่องพิมพ์เลเซอร์หรือ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LED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ขาวดำชนิด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Network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แบบที่1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26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700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10.3 แผนงานสาธารณสุข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3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เครื่องคอมพิวเตอร์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17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16,900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กองสาธารณสุขและสิ่งแวดล้อม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จัดซื้อเครื่อง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เครื่องคอมพิวเตอร์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br/>
              <w:t>all in one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สำหรับงานสำนักงาน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เครื่อง</w:t>
            </w:r>
          </w:p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10.4 แผนงานเคหะและชุมชน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3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เครื่องคอมพิวเตอร์โน๊ตบุ๊ก สำหรับงานประมวลผล แบบที่ 1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C4F34" w:rsidRPr="00F04A1F" w:rsidRDefault="003C4F34" w:rsidP="003C4F34"/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10.5 แผนงานสร้างความเข้มแข็งของชุมชน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3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เครื่องคอมพิวเตอร์ สำหรับงานประมวลผล แบบที่ 1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21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,800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เครื่องคอมพิวเตอร์ สำหรับงานประมวลผล แบบที่ 1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เครื่อง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  <w:t>เพื่อเพิ่มประสิทธิภาพในการปฏิบัติงาน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เครื่องพิมพ์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Multifunction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Ink Tank Printer)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16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15,800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เครื่องพิมพ์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Multifunction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แบบฉีดหมึกพร้อมติดตั้งถังหมึกพิมพ์ 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Ink Tank Printer)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เครื่อง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  <w:t>เพื่อเพิ่มประสิทธิภาพในการปฏิบัติงาน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เครื่องสำรองไฟฟ้า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500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2,400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เครื่องสำรองไฟฟ้า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  <w:t>จำนวน 1 เครื่อง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4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อุปกรณ์อ่านบัตรแบบอเนกประสงค์ 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Smart Card Reader)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งานพัฒนาชุมชน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เนื่องจากงานพัสดุ</w:t>
            </w:r>
            <w:r w:rsidRPr="00F04A1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ไม่สามารถ</w:t>
            </w:r>
            <w:r w:rsidRPr="00F04A1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หาผู้รับจ้างได้</w:t>
            </w:r>
            <w:r w:rsidRPr="00F04A1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จึงไม่ได้ดำเนินการจัดซื้อ</w:t>
            </w: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10.6 แผนงานการพาณิชย์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3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ค่าเดินสายระบบไฟฟ้าพร้อมสายดิน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ค่าเดินสายระบบสายสัญญาณเครือข่าย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เครื่องคอมพิวเตอร์ สำหรับงานประมวลผล แบบที่ 2  (จอแสดงภาพขนาดไม่น้อยกว่า 19 นิ้ว)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90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90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4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เครื่องพิมพ์ชนิด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Dot Matrix Printer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แบบแคร่สั้น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44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44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เครื่องพิมพ์เลเซอร์หรือ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LED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ขาวดำชนิด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Network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แบบที่ 2 (38 หน้า/นาที)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15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15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เครื่องสำรองไฟฟ้าขนาด 800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VA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ชุดโปรแกรมจัดการสำนักงาน ที่มีลิขสิทธิ์ถูกต้องตามกฎหมาย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120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120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ชุดโปรแกรมป้องกันไวรัส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ชุดโปรแกรมระบบปฏิบัติการสำหรับเครื่องคอมพิวเตอร์แม่ข่าย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Server)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สำหรับรองรับหน่วย ประมวลผลกลาง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CPU)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ไม่น้อยกว่า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16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แกนหลัก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16 core)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ที่มีลิขสิทธิ์ถูกต้องตามกฎหมาย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10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ชุดโปรแกรมระบบปฏิบัติการสำหรับเครื่องคอมพิวเตอร์และเครื่องคอมพิวเตอร์โน้ตบุ๊ก แบบสิทธิการใช้ งานประเภทติดตั้งมาจากโรงงาน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OEM)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ที่มีลิขสิทธิ์ถูกต้องตามกฎหมาย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600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600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โปรแกรมคอมพิวเตอร์ระบบงาน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สถานธนานุบาล</w:t>
            </w:r>
          </w:p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216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700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216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700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หน่วยความจำสำรองภายนอกแบบ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USB 3.0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ความจุ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 TB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600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อุปกรณ์กระจายสัญญาณ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L2 Switch)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ขนาด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16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ช่อง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800</w:t>
            </w:r>
          </w:p>
          <w:p w:rsidR="003C4F34" w:rsidRPr="00F04A1F" w:rsidRDefault="003C4F34" w:rsidP="00182E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อุปกรณ์เชื่อมต่อเครื่องพิมพ์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 PORT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อุปกรณ์อ่านบัตรแบบอเนกประสงค์ (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Smart Card Reader)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400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กองวิชาการและแผนงาน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11. ประเภทครุภัณฑ์อื่น</w:t>
      </w:r>
    </w:p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11.1 แผนงานการรักษาความสงบภายใน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กระจกโค้งแบบสแตนเลสเงา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129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129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และบรรเทา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สาธารณภัย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สำนักปลัดเทศบาล  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 w:firstLine="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จัดซื้อกระจกโค้งแบบสแตนเลสเงา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เพื่อติดตั้งบริเวณจุดเสี่ยงในพื้นที่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เขตเทศบาลตำบลชะมาย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tabs>
                <w:tab w:val="left" w:pos="2036"/>
              </w:tabs>
              <w:spacing w:after="0" w:line="240" w:lineRule="auto"/>
              <w:ind w:right="-109"/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ป้ายตั้งด่านตรวจแบบสามเหลี่ยม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52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52,000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านป้องกันและบรรเทาสาธารณภัย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 w:firstLine="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อนุมัติจัดหาแล้ว อยู่ระหว่างกระบวนการจัดซื้อขั้นตอนการกำหนดราคากลางของกรรมการ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กันเงิน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tabs>
                <w:tab w:val="left" w:pos="2036"/>
              </w:tabs>
              <w:spacing w:after="0" w:line="240" w:lineRule="auto"/>
              <w:ind w:right="-109"/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ไฟกระพริบโซล่าเซลล์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นป้องกันและบรรเทาสาธารณภัย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 w:firstLine="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อนุมัติจัดหาแล้ว อยู่ระหว่างกระบวนการจัดซื้อขั้นตอนการกำหนดราคากลางของกรรมการ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กันเงิน</w:t>
            </w:r>
          </w:p>
        </w:tc>
      </w:tr>
    </w:tbl>
    <w:p w:rsidR="003C4F34" w:rsidRPr="00F04A1F" w:rsidRDefault="003C4F34" w:rsidP="003C4F34"/>
    <w:p w:rsidR="003C4F34" w:rsidRPr="00F04A1F" w:rsidRDefault="003C4F34" w:rsidP="003C4F34"/>
    <w:p w:rsidR="003C4F34" w:rsidRPr="00F04A1F" w:rsidRDefault="003C4F34" w:rsidP="003C4F34"/>
    <w:p w:rsidR="003C4F34" w:rsidRPr="00F04A1F" w:rsidRDefault="003C4F34" w:rsidP="003C4F34"/>
    <w:p w:rsidR="003C4F34" w:rsidRPr="00F04A1F" w:rsidRDefault="003C4F34" w:rsidP="003C4F34"/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11.2 แผนงานการศึกษา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กระดานลื่นกระต่ายน้อยพาชู๊ต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กระดานลื่นช้างน้อยพาชู๊ต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21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600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กระดานลื่นชิงช้าพาชู๊ต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13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700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กระบะทรายขอนไม้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โกลล์ฟุตบอลคุณหนู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300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ชิงช้าเพื่อนเกลอ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,2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7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โดนัททรงตัวมหัศจรรย์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28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700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แป้นบาสมีล้อเลื่อน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7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ไม้กระดกจระเข้สามเกลอ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โยกเยกช้างน้อย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400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โยกเยกปูจ๋า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โยกเยกผีเสื้อ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โยกเยกยีราฟ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14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โยกเยกลูกม้า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โยกแยกกุ๊กไก่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800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อุโมงค์หนอนหลากสี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21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 สำนักปลัดเทศบาล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/>
    <w:p w:rsidR="003C4F34" w:rsidRPr="00F04A1F" w:rsidRDefault="003C4F34" w:rsidP="003C4F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11.3 แผนงานการพาณิชย์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836"/>
        <w:gridCol w:w="1559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836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55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98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เครื่องชั่งน้ำหนักทองคำ และเพชร ผลิตภัณฑ์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 xml:space="preserve">AND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รุ่น 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FX -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3000</w:t>
            </w: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i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</w:rPr>
              <w:t>36000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สถานนุบาลเทศบาลตำบล</w:t>
            </w:r>
          </w:p>
          <w:p w:rsidR="003C4F34" w:rsidRPr="00F04A1F" w:rsidRDefault="003C4F34" w:rsidP="00182EB0">
            <w:pPr>
              <w:spacing w:after="0" w:line="240" w:lineRule="auto"/>
              <w:ind w:left="-109" w:right="-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ชะมาย</w:t>
            </w:r>
          </w:p>
        </w:tc>
        <w:tc>
          <w:tcPr>
            <w:tcW w:w="2836" w:type="dxa"/>
          </w:tcPr>
          <w:p w:rsidR="003C4F34" w:rsidRPr="00F04A1F" w:rsidRDefault="003C4F34" w:rsidP="00182EB0">
            <w:pPr>
              <w:spacing w:after="0" w:line="240" w:lineRule="auto"/>
              <w:ind w:left="-107" w:right="-108" w:firstLine="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ไม่ได้ดำเนินการจัดซื้อ</w:t>
            </w:r>
          </w:p>
        </w:tc>
        <w:tc>
          <w:tcPr>
            <w:tcW w:w="1559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4F34" w:rsidRPr="00F04A1F" w:rsidRDefault="003C4F34" w:rsidP="003C4F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ผลการดำเนินงานตามงบประมาณที่ได้รับการเบิกจ่ายงบประมาณ</w:t>
      </w:r>
    </w:p>
    <w:p w:rsidR="003C4F34" w:rsidRPr="00F04A1F" w:rsidRDefault="003C4F34" w:rsidP="003C4F34">
      <w:pPr>
        <w:spacing w:after="0"/>
        <w:ind w:right="-10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ะเอียดผลการติดตามและประเมินผลแผนพัฒนาเทศบาลตำบลชะมาย ประจำปี 256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3 (ไตรมาส 1-4 และโครงการที่ดำเนินการแล้วเสร็จ)</w:t>
      </w:r>
    </w:p>
    <w:p w:rsidR="003C4F34" w:rsidRPr="00F04A1F" w:rsidRDefault="003C4F34" w:rsidP="003C4F34">
      <w:pPr>
        <w:spacing w:after="0"/>
        <w:ind w:right="-10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ผลที่ได้รับจากการดำเนินงานตามแผนดำเนินงานประจำปีงบประมาณ พ.ศ.2563 (เพิ่มเติม ครั้งที่ 1)</w:t>
      </w:r>
      <w:r w:rsidRPr="00F04A1F">
        <w:rPr>
          <w:rFonts w:ascii="TH SarabunIT๙" w:hAnsi="TH SarabunIT๙" w:cs="TH SarabunIT๙"/>
          <w:b/>
          <w:bCs/>
          <w:sz w:val="32"/>
          <w:szCs w:val="32"/>
        </w:rPr>
        <w:br/>
      </w: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ยุทธศาสตร์พัฒนาโครงสร้างพื้นฐานการจราจรและผังเมืองรวม</w:t>
      </w:r>
    </w:p>
    <w:p w:rsidR="003C4F34" w:rsidRPr="00F04A1F" w:rsidRDefault="003C4F34" w:rsidP="003C4F34">
      <w:pPr>
        <w:pStyle w:val="a5"/>
        <w:numPr>
          <w:ilvl w:val="1"/>
          <w:numId w:val="15"/>
        </w:num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41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708"/>
        <w:gridCol w:w="2694"/>
        <w:gridCol w:w="1134"/>
        <w:gridCol w:w="1134"/>
        <w:gridCol w:w="1134"/>
        <w:gridCol w:w="1134"/>
        <w:gridCol w:w="1275"/>
        <w:gridCol w:w="2268"/>
        <w:gridCol w:w="1275"/>
      </w:tblGrid>
      <w:tr w:rsidR="003C4F34" w:rsidRPr="00F04A1F" w:rsidTr="00182EB0">
        <w:trPr>
          <w:trHeight w:val="1412"/>
          <w:tblHeader/>
        </w:trPr>
        <w:tc>
          <w:tcPr>
            <w:tcW w:w="141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26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16"/>
        </w:trPr>
        <w:tc>
          <w:tcPr>
            <w:tcW w:w="1419" w:type="dxa"/>
            <w:vMerge w:val="restart"/>
          </w:tcPr>
          <w:p w:rsidR="003C4F34" w:rsidRPr="00F04A1F" w:rsidRDefault="003C4F34" w:rsidP="00182EB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F04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Pr="00F04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ยุทธศาสตร์พัฒนาโครงสร้างพื้นฐานการจราจรและผังเมืองรวม</w:t>
            </w:r>
          </w:p>
          <w:p w:rsidR="003C4F34" w:rsidRPr="00F04A1F" w:rsidRDefault="003C4F34" w:rsidP="00182EB0">
            <w:pPr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Pr="00F04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Pr="00F04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ยุทธศาสตร์พัฒนาโครงสร้างพื้นฐานการจราจรและผังเมืองรวม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lastRenderedPageBreak/>
              <w:t>1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โครงการปรับปรุงและพัฒนาแหล่งกักเก็บน้ำลำเหมืองสาธารณะประโยชน์จากบริเวณสี่แยกนาคำทวด-ทางเข้า สนง.เทศบาลตำบลชะมาย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224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กองช่าง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ปรับปรุงและพัฒนาแหล่งกักเก็บน้ำลำเหมืองสาธารณะประโยชน์จากบริเวณสี่แยกนาคำทวด-ทางเข้า สนง.เทศบาลตำบลชะมาย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98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โครงการปรับปรุงและพัฒนาแหล่งกักเก็บน้ำลำเหมืองสาธารณะประโยชน์จากบ้านในอ่าว-บ้านวังรวย หมู่ที่ 4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226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203,000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กองช่าง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ปรับปรุงและพัฒนาแหล่งกักเก็บน้ำลำเหมืองสาธารณะประโยชน์จากบ้านในอ่าว-บ้านวังรวย หมู่ที่ 4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117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โครงการปรับปรุงและพัฒนาแหล่งกักเก็บน้ำลำเหมืองสาธารณประโยชน์ห้วยขัน หมู่ที่ 4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41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36,000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กองช่าง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ปรับปรุงและพัฒนาแหล่งกักเก็บน้ำลำเหมืองสาธารณประโยชน์ห้วยขัน หมู่ที่ 4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117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4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โครงการปรับปรุงและพัฒนาแหล่งกักเก็บน้ำลำเหมืองสาธารณะประโยชน์หลังเขาตาเล่ง หมู่ที่ 8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158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142,000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กองช่าง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ปรับปรุงและพัฒนาแหล่งกักเก็บน้ำลำเหมืองสาธารณะประโยชน์หลังเขาตาเล่ง หมู่ที่ 8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117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โครงการปรับปรุงและพัฒนาแหล่งกักเก็บน้ำลำเหมืองสาธารณะประโยชน์จากบ้านในพรุ-สะพานท้อน หมู่ที่ 7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153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138,000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กองช่าง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ปรับปรุงและพัฒนาแหล่งกักเก็บน้ำลำเหมืองสาธารณะประโยชน์จากบ้านในพรุ-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สะพานท้อน หมู่ที่ 7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117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โครงการปรับปรุงและพัฒนาแหล่งกักเก็บน้ำลำเหมืองสาธารณะประโยชน์บ้านวังหีบ ซอย 8  หมู่ที่ 5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6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7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215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192,000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กองช่าง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ดำเนินการ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ปรับปรุงและพัฒนาแหล่งกักเก็บน้ำลำเหมืองสาธารณะประโยชน์บ้านวังหีบ ซอย 8  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br/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หมู่ที่ 5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6</w:t>
            </w:r>
            <w:r w:rsidRPr="00F04A1F">
              <w:rPr>
                <w:rFonts w:ascii="TH SarabunIT๙" w:hAnsi="TH SarabunIT๙" w:cs="TH SarabunIT๙"/>
                <w:sz w:val="25"/>
                <w:szCs w:val="25"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7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117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7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โครงการก่อสร้างระบบระบายน้ำสายครัวแก้ว   หมู่ที่ 1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111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110,000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กองช่าง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ดำเนินการ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ก่อสร้างระบบระบายน้ำสายครัวแก้ว   หมู่ที่ 1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117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8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โครงการปรับปรุงและพัฒนาแหล่งกักเก็บน้ำห้วยยิ่ว หมู่ที่ 3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148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132,000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jc w:val="center"/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กองช่าง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ดำเนินการ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ปรับปรุงและพัฒนาแหล่งกักเก็บน้ำห้วยยิ่ว หมู่ที่ 3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</w:tbl>
    <w:p w:rsidR="003C4F34" w:rsidRPr="00F04A1F" w:rsidRDefault="003C4F34" w:rsidP="003C4F34"/>
    <w:p w:rsidR="003C4F34" w:rsidRPr="00F04A1F" w:rsidRDefault="003C4F34" w:rsidP="003C4F34"/>
    <w:p w:rsidR="003C4F34" w:rsidRPr="00F04A1F" w:rsidRDefault="003C4F34" w:rsidP="003C4F34">
      <w:pPr>
        <w:ind w:right="-109"/>
        <w:jc w:val="thaiDistribute"/>
      </w:pP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การพัฒนาด้านการบริหารและการจัดการองค์กร</w:t>
      </w: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4.1 แผนงานบริหารงานทั่วไป</w:t>
      </w:r>
    </w:p>
    <w:tbl>
      <w:tblPr>
        <w:tblW w:w="141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708"/>
        <w:gridCol w:w="2694"/>
        <w:gridCol w:w="1134"/>
        <w:gridCol w:w="1134"/>
        <w:gridCol w:w="1134"/>
        <w:gridCol w:w="1134"/>
        <w:gridCol w:w="1275"/>
        <w:gridCol w:w="2268"/>
        <w:gridCol w:w="1275"/>
      </w:tblGrid>
      <w:tr w:rsidR="003C4F34" w:rsidRPr="00F04A1F" w:rsidTr="00182EB0">
        <w:trPr>
          <w:trHeight w:val="1412"/>
          <w:tblHeader/>
        </w:trPr>
        <w:tc>
          <w:tcPr>
            <w:tcW w:w="1419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1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26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916"/>
        </w:trPr>
        <w:tc>
          <w:tcPr>
            <w:tcW w:w="1419" w:type="dxa"/>
            <w:vMerge w:val="restart"/>
          </w:tcPr>
          <w:p w:rsidR="003C4F34" w:rsidRPr="00F04A1F" w:rsidRDefault="003C4F34" w:rsidP="00182EB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F04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Pr="00F04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ยุทธศาสตร์พัฒนาโครงสร้างพื้นฐานการจราจรและผังเมืองรวม</w:t>
            </w: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โครงการพัฒนาศักยภาพศูนย์กู้ชีพ กู้ภัย เทศบาลตำบลชะมาย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450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250</w:t>
            </w: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000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นป้องกันและบรรเทาสาธารณภัย สำนักปลัดเทศบาล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แจ้งเรื่องข้าสภาเปลี่ยนแปลงโครงการ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3C4F34" w:rsidRPr="00F04A1F" w:rsidTr="00182EB0">
        <w:trPr>
          <w:trHeight w:val="986"/>
        </w:trPr>
        <w:tc>
          <w:tcPr>
            <w:tcW w:w="1419" w:type="dxa"/>
            <w:vMerge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จัดหา เจ็ทสกี จำนวน 1 ลำ</w:t>
            </w:r>
          </w:p>
          <w:p w:rsidR="003C4F34" w:rsidRPr="00F04A1F" w:rsidRDefault="003C4F34" w:rsidP="00182EB0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/>
                <w:sz w:val="25"/>
                <w:szCs w:val="25"/>
                <w:cs/>
              </w:rPr>
              <w:t>จัดหาอุปกรณ์กู้ชีพ กู้ภัยทางสูง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นป้องกันและบรรเทาสาธารณภัย สำนักปลัดเทศบาล</w:t>
            </w:r>
          </w:p>
        </w:tc>
        <w:tc>
          <w:tcPr>
            <w:tcW w:w="2268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</w:tbl>
    <w:p w:rsidR="003C4F34" w:rsidRPr="00F04A1F" w:rsidRDefault="003C4F34" w:rsidP="003C4F34"/>
    <w:p w:rsidR="003C4F34" w:rsidRPr="00F04A1F" w:rsidRDefault="003C4F34" w:rsidP="003C4F34"/>
    <w:p w:rsidR="003C4F34" w:rsidRPr="00F04A1F" w:rsidRDefault="003C4F34" w:rsidP="003C4F34"/>
    <w:p w:rsidR="003C4F34" w:rsidRPr="00F04A1F" w:rsidRDefault="003C4F34" w:rsidP="003C4F34"/>
    <w:p w:rsidR="003C4F34" w:rsidRPr="00F04A1F" w:rsidRDefault="003C4F34" w:rsidP="003C4F34"/>
    <w:p w:rsidR="003C4F34" w:rsidRPr="00F04A1F" w:rsidRDefault="003C4F34" w:rsidP="003C4F34">
      <w:pPr>
        <w:spacing w:after="0"/>
        <w:ind w:right="-10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บัญชีครุภัณฑ์</w:t>
      </w:r>
    </w:p>
    <w:p w:rsidR="003C4F34" w:rsidRPr="00F04A1F" w:rsidRDefault="003C4F34" w:rsidP="003C4F34">
      <w:pPr>
        <w:spacing w:after="0"/>
        <w:ind w:left="284" w:right="-10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3 ไตรมาส1-4 เพิ่มเติมครั้งที่ 1</w:t>
      </w:r>
    </w:p>
    <w:p w:rsidR="003C4F34" w:rsidRPr="00F04A1F" w:rsidRDefault="003C4F34" w:rsidP="003C4F34">
      <w:pPr>
        <w:spacing w:after="0"/>
        <w:ind w:left="284" w:right="-10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เทศบาลตำบลชะมาย</w:t>
      </w:r>
    </w:p>
    <w:p w:rsidR="003C4F34" w:rsidRPr="00F04A1F" w:rsidRDefault="003C4F34" w:rsidP="003C4F34">
      <w:pPr>
        <w:spacing w:after="120" w:line="240" w:lineRule="auto"/>
        <w:ind w:right="-10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Pr="00F04A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ประเภทครุภัณฑ์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อื่น</w:t>
      </w:r>
    </w:p>
    <w:p w:rsidR="003C4F34" w:rsidRPr="00F04A1F" w:rsidRDefault="003C4F34" w:rsidP="003C4F34">
      <w:pPr>
        <w:ind w:right="-10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F04A1F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F04A1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8"/>
        <w:gridCol w:w="1134"/>
        <w:gridCol w:w="1134"/>
        <w:gridCol w:w="1134"/>
        <w:gridCol w:w="1134"/>
        <w:gridCol w:w="1275"/>
        <w:gridCol w:w="2694"/>
        <w:gridCol w:w="1701"/>
      </w:tblGrid>
      <w:tr w:rsidR="003C4F34" w:rsidRPr="00F04A1F" w:rsidTr="00182EB0">
        <w:trPr>
          <w:trHeight w:val="1412"/>
          <w:tblHeader/>
        </w:trPr>
        <w:tc>
          <w:tcPr>
            <w:tcW w:w="70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75" w:right="-108" w:hanging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งบอนุมัติ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113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ที่ดำเนินการ</w:t>
            </w:r>
          </w:p>
        </w:tc>
        <w:tc>
          <w:tcPr>
            <w:tcW w:w="1275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694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ผลการดำเนินงาน/</w:t>
            </w: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ผลการประเมินโครงการ</w:t>
            </w:r>
          </w:p>
        </w:tc>
        <w:tc>
          <w:tcPr>
            <w:tcW w:w="1701" w:type="dxa"/>
            <w:vAlign w:val="center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A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F34" w:rsidRPr="00F04A1F" w:rsidTr="00182EB0">
        <w:trPr>
          <w:trHeight w:val="706"/>
        </w:trPr>
        <w:tc>
          <w:tcPr>
            <w:tcW w:w="708" w:type="dxa"/>
          </w:tcPr>
          <w:p w:rsidR="003C4F34" w:rsidRPr="00F04A1F" w:rsidRDefault="003C4F34" w:rsidP="00182EB0">
            <w:pPr>
              <w:spacing w:after="0" w:line="240" w:lineRule="auto"/>
              <w:ind w:right="-109" w:hanging="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978" w:type="dxa"/>
          </w:tcPr>
          <w:p w:rsidR="003C4F34" w:rsidRPr="00F04A1F" w:rsidRDefault="003C4F34" w:rsidP="00182EB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ครุภัณฑ์อื่น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ป้ายตั้งด่านตรวจแบบสามเหลี่ยม จำนวน 4 ชุด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39</w:t>
            </w: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200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งานป้องกันและบรรเทาสาธารณภัย สำนักปลัดเทศบาล</w:t>
            </w:r>
          </w:p>
        </w:tc>
        <w:tc>
          <w:tcPr>
            <w:tcW w:w="2694" w:type="dxa"/>
          </w:tcPr>
          <w:p w:rsidR="003C4F34" w:rsidRPr="00F04A1F" w:rsidRDefault="003C4F34" w:rsidP="00182EB0">
            <w:pPr>
              <w:spacing w:after="0" w:line="240" w:lineRule="auto"/>
              <w:ind w:left="-108" w:right="-10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4A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ยังไม่ได้ดำเนินการ</w:t>
            </w:r>
          </w:p>
        </w:tc>
        <w:tc>
          <w:tcPr>
            <w:tcW w:w="1701" w:type="dxa"/>
          </w:tcPr>
          <w:p w:rsidR="003C4F34" w:rsidRPr="00F04A1F" w:rsidRDefault="003C4F34" w:rsidP="00182E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C4F34" w:rsidRPr="00F04A1F" w:rsidRDefault="003C4F34" w:rsidP="003C4F34"/>
    <w:p w:rsidR="00157E07" w:rsidRDefault="00157E07"/>
    <w:sectPr w:rsidR="00157E07" w:rsidSect="00F06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245" w:bottom="1440" w:left="1440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71" w:rsidRDefault="00522C71" w:rsidP="00C02D9B">
      <w:pPr>
        <w:spacing w:after="0" w:line="240" w:lineRule="auto"/>
      </w:pPr>
      <w:r>
        <w:separator/>
      </w:r>
    </w:p>
  </w:endnote>
  <w:endnote w:type="continuationSeparator" w:id="0">
    <w:p w:rsidR="00522C71" w:rsidRDefault="00522C71" w:rsidP="00C0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14" w:rsidRDefault="00522C7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14" w:rsidRPr="00F06714" w:rsidRDefault="00C02D9B">
    <w:pPr>
      <w:pStyle w:val="aa"/>
      <w:jc w:val="center"/>
      <w:rPr>
        <w:rFonts w:ascii="TH SarabunIT๙" w:hAnsi="TH SarabunIT๙" w:cs="TH SarabunIT๙"/>
        <w:sz w:val="30"/>
        <w:szCs w:val="30"/>
      </w:rPr>
    </w:pPr>
    <w:r w:rsidRPr="00F06714">
      <w:rPr>
        <w:rFonts w:ascii="TH SarabunIT๙" w:hAnsi="TH SarabunIT๙" w:cs="TH SarabunIT๙"/>
        <w:sz w:val="30"/>
        <w:szCs w:val="30"/>
      </w:rPr>
      <w:fldChar w:fldCharType="begin"/>
    </w:r>
    <w:r w:rsidR="003C4F34" w:rsidRPr="00F06714">
      <w:rPr>
        <w:rFonts w:ascii="TH SarabunIT๙" w:hAnsi="TH SarabunIT๙" w:cs="TH SarabunIT๙"/>
        <w:sz w:val="30"/>
        <w:szCs w:val="30"/>
      </w:rPr>
      <w:instrText xml:space="preserve"> PAGE   \* MERGEFORMAT </w:instrText>
    </w:r>
    <w:r w:rsidRPr="00F06714">
      <w:rPr>
        <w:rFonts w:ascii="TH SarabunIT๙" w:hAnsi="TH SarabunIT๙" w:cs="TH SarabunIT๙"/>
        <w:sz w:val="30"/>
        <w:szCs w:val="30"/>
      </w:rPr>
      <w:fldChar w:fldCharType="separate"/>
    </w:r>
    <w:r w:rsidR="00B07B34" w:rsidRPr="00B07B34">
      <w:rPr>
        <w:rFonts w:ascii="TH SarabunIT๙" w:hAnsi="TH SarabunIT๙" w:cs="TH SarabunIT๙"/>
        <w:noProof/>
        <w:sz w:val="30"/>
        <w:szCs w:val="30"/>
        <w:lang w:val="th-TH"/>
      </w:rPr>
      <w:t>41</w:t>
    </w:r>
    <w:r w:rsidRPr="00F06714">
      <w:rPr>
        <w:rFonts w:ascii="TH SarabunIT๙" w:hAnsi="TH SarabunIT๙" w:cs="TH SarabunIT๙"/>
        <w:sz w:val="30"/>
        <w:szCs w:val="30"/>
      </w:rPr>
      <w:fldChar w:fldCharType="end"/>
    </w:r>
  </w:p>
  <w:p w:rsidR="00C407DB" w:rsidRDefault="00522C7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14" w:rsidRDefault="00522C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71" w:rsidRDefault="00522C71" w:rsidP="00C02D9B">
      <w:pPr>
        <w:spacing w:after="0" w:line="240" w:lineRule="auto"/>
      </w:pPr>
      <w:r>
        <w:separator/>
      </w:r>
    </w:p>
  </w:footnote>
  <w:footnote w:type="continuationSeparator" w:id="0">
    <w:p w:rsidR="00522C71" w:rsidRDefault="00522C71" w:rsidP="00C0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14" w:rsidRDefault="00522C7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DB" w:rsidRDefault="00522C71">
    <w:pPr>
      <w:pStyle w:val="a8"/>
    </w:pPr>
  </w:p>
  <w:p w:rsidR="00C407DB" w:rsidRDefault="00522C7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14" w:rsidRDefault="00522C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7821"/>
    <w:multiLevelType w:val="hybridMultilevel"/>
    <w:tmpl w:val="375670D2"/>
    <w:lvl w:ilvl="0" w:tplc="2F0EBB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231AA5"/>
    <w:multiLevelType w:val="hybridMultilevel"/>
    <w:tmpl w:val="9AD8F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46FA9"/>
    <w:multiLevelType w:val="hybridMultilevel"/>
    <w:tmpl w:val="CB864BE6"/>
    <w:lvl w:ilvl="0" w:tplc="F6B088AC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7EA7CCC"/>
    <w:multiLevelType w:val="hybridMultilevel"/>
    <w:tmpl w:val="439879EA"/>
    <w:lvl w:ilvl="0" w:tplc="76BA5F60">
      <w:start w:val="5"/>
      <w:numFmt w:val="bullet"/>
      <w:lvlText w:val="-"/>
      <w:lvlJc w:val="left"/>
      <w:pPr>
        <w:ind w:left="177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AA701EE"/>
    <w:multiLevelType w:val="multilevel"/>
    <w:tmpl w:val="56D6DB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CB352D"/>
    <w:multiLevelType w:val="hybridMultilevel"/>
    <w:tmpl w:val="57607E1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33B44AC1"/>
    <w:multiLevelType w:val="multilevel"/>
    <w:tmpl w:val="2E8C27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>
    <w:nsid w:val="358A2899"/>
    <w:multiLevelType w:val="multilevel"/>
    <w:tmpl w:val="AEBAB39A"/>
    <w:lvl w:ilvl="0">
      <w:start w:val="1"/>
      <w:numFmt w:val="decimal"/>
      <w:lvlText w:val="%1."/>
      <w:lvlJc w:val="left"/>
      <w:pPr>
        <w:ind w:left="207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3B991E77"/>
    <w:multiLevelType w:val="multilevel"/>
    <w:tmpl w:val="ECEEF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C055632"/>
    <w:multiLevelType w:val="multilevel"/>
    <w:tmpl w:val="EF40FF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D3A208B"/>
    <w:multiLevelType w:val="hybridMultilevel"/>
    <w:tmpl w:val="B366CACC"/>
    <w:lvl w:ilvl="0" w:tplc="F7D0A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9304F"/>
    <w:multiLevelType w:val="multilevel"/>
    <w:tmpl w:val="D13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>
    <w:nsid w:val="54BA2CD6"/>
    <w:multiLevelType w:val="multilevel"/>
    <w:tmpl w:val="8604BB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73D44F0A"/>
    <w:multiLevelType w:val="multilevel"/>
    <w:tmpl w:val="079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79212D8B"/>
    <w:multiLevelType w:val="hybridMultilevel"/>
    <w:tmpl w:val="095C47AC"/>
    <w:lvl w:ilvl="0" w:tplc="0AAEF70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E105B"/>
    <w:multiLevelType w:val="hybridMultilevel"/>
    <w:tmpl w:val="A20655EA"/>
    <w:lvl w:ilvl="0" w:tplc="956E03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C4F34"/>
    <w:rsid w:val="00157E07"/>
    <w:rsid w:val="003C4F34"/>
    <w:rsid w:val="00522C71"/>
    <w:rsid w:val="00B07B34"/>
    <w:rsid w:val="00C0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34"/>
    <w:rPr>
      <w:rFonts w:ascii="Calibri" w:eastAsia="Times New Roman" w:hAnsi="Calibri" w:cs="Cordia New"/>
    </w:rPr>
  </w:style>
  <w:style w:type="paragraph" w:styleId="4">
    <w:name w:val="heading 4"/>
    <w:basedOn w:val="a"/>
    <w:link w:val="40"/>
    <w:uiPriority w:val="9"/>
    <w:qFormat/>
    <w:rsid w:val="003C4F34"/>
    <w:pPr>
      <w:spacing w:before="100" w:beforeAutospacing="1" w:after="100" w:afterAutospacing="1" w:line="240" w:lineRule="auto"/>
      <w:outlineLvl w:val="3"/>
    </w:pPr>
    <w:rPr>
      <w:rFonts w:ascii="Angsana New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3C4F34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3C4F3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3C4F34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3C4F34"/>
    <w:pPr>
      <w:ind w:left="720"/>
      <w:contextualSpacing/>
    </w:pPr>
    <w:rPr>
      <w:rFonts w:eastAsia="Calibri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3C4F34"/>
    <w:rPr>
      <w:rFonts w:ascii="Tahoma" w:eastAsia="Times New Roman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3C4F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">
    <w:name w:val="ข้อความบอลลูน อักขระ1"/>
    <w:basedOn w:val="a0"/>
    <w:link w:val="a7"/>
    <w:uiPriority w:val="99"/>
    <w:semiHidden/>
    <w:rsid w:val="003C4F34"/>
    <w:rPr>
      <w:rFonts w:ascii="Tahoma" w:eastAsia="Times New Roman" w:hAnsi="Tahoma" w:cs="Angsana New"/>
      <w:sz w:val="16"/>
      <w:szCs w:val="20"/>
    </w:rPr>
  </w:style>
  <w:style w:type="character" w:customStyle="1" w:styleId="shorttext">
    <w:name w:val="short_text"/>
    <w:basedOn w:val="a0"/>
    <w:rsid w:val="003C4F34"/>
  </w:style>
  <w:style w:type="character" w:customStyle="1" w:styleId="textexposedshow">
    <w:name w:val="text_exposed_show"/>
    <w:basedOn w:val="a0"/>
    <w:rsid w:val="003C4F34"/>
  </w:style>
  <w:style w:type="paragraph" w:styleId="a8">
    <w:name w:val="header"/>
    <w:basedOn w:val="a"/>
    <w:link w:val="a9"/>
    <w:uiPriority w:val="99"/>
    <w:unhideWhenUsed/>
    <w:rsid w:val="003C4F34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9">
    <w:name w:val="หัวกระดาษ อักขระ"/>
    <w:basedOn w:val="a0"/>
    <w:link w:val="a8"/>
    <w:uiPriority w:val="99"/>
    <w:rsid w:val="003C4F34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3C4F34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b">
    <w:name w:val="ท้ายกระดาษ อักขระ"/>
    <w:basedOn w:val="a0"/>
    <w:link w:val="aa"/>
    <w:uiPriority w:val="99"/>
    <w:rsid w:val="003C4F34"/>
    <w:rPr>
      <w:rFonts w:ascii="Calibri" w:eastAsia="Calibri" w:hAnsi="Calibri" w:cs="Cordia New"/>
    </w:rPr>
  </w:style>
  <w:style w:type="character" w:styleId="ac">
    <w:name w:val="Emphasis"/>
    <w:uiPriority w:val="20"/>
    <w:qFormat/>
    <w:rsid w:val="003C4F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4242</Words>
  <Characters>24183</Characters>
  <Application>Microsoft Office Word</Application>
  <DocSecurity>0</DocSecurity>
  <Lines>201</Lines>
  <Paragraphs>56</Paragraphs>
  <ScaleCrop>false</ScaleCrop>
  <Company>Microsoft Corporation</Company>
  <LinksUpToDate>false</LinksUpToDate>
  <CharactersWithSpaces>28369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2021-03-25T02:20:00Z</dcterms:created>
  <dcterms:modified xsi:type="dcterms:W3CDTF">2021-03-25T02:20:00Z</dcterms:modified>
</cp:coreProperties>
</file>