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73F" w:rsidRPr="00C902C7" w:rsidRDefault="00F9073F" w:rsidP="00F9073F">
      <w:pPr>
        <w:jc w:val="center"/>
        <w:rPr>
          <w:rFonts w:ascii="TH SarabunPSK" w:hAnsi="TH SarabunPSK" w:cs="TH SarabunPSK"/>
          <w:b/>
          <w:bCs/>
          <w:color w:val="17365D" w:themeColor="text2" w:themeShade="BF"/>
          <w:sz w:val="96"/>
          <w:szCs w:val="96"/>
        </w:rPr>
      </w:pPr>
      <w:r w:rsidRPr="00C902C7">
        <w:rPr>
          <w:rFonts w:ascii="TH SarabunPSK" w:hAnsi="TH SarabunPSK" w:cs="TH SarabunPSK"/>
          <w:b/>
          <w:bCs/>
          <w:color w:val="17365D" w:themeColor="text2" w:themeShade="BF"/>
          <w:sz w:val="96"/>
          <w:szCs w:val="96"/>
          <w:cs/>
        </w:rPr>
        <w:t>ภาคผนวก</w:t>
      </w:r>
    </w:p>
    <w:p w:rsidR="009B7A86" w:rsidRDefault="009B7A86" w:rsidP="00D52FA9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D52FA9" w:rsidRPr="00D52FA9" w:rsidRDefault="00D52FA9" w:rsidP="00D52FA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902C7" w:rsidRPr="00C902C7" w:rsidRDefault="00D52FA9" w:rsidP="00D52FA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C902C7">
        <w:rPr>
          <w:rFonts w:ascii="TH SarabunPSK" w:hAnsi="TH SarabunPSK" w:cs="TH SarabunPSK" w:hint="cs"/>
          <w:b/>
          <w:bCs/>
          <w:sz w:val="40"/>
          <w:szCs w:val="40"/>
          <w:cs/>
        </w:rPr>
        <w:t>สรุปผลการดำเนินงานตามแผนดำเนินงานประจำปีงบประมาณ พ.ศ.255</w:t>
      </w:r>
      <w:r w:rsidR="004A3BC7">
        <w:rPr>
          <w:rFonts w:ascii="TH SarabunPSK" w:hAnsi="TH SarabunPSK" w:cs="TH SarabunPSK" w:hint="cs"/>
          <w:b/>
          <w:bCs/>
          <w:sz w:val="40"/>
          <w:szCs w:val="40"/>
          <w:cs/>
        </w:rPr>
        <w:t>9</w:t>
      </w:r>
    </w:p>
    <w:p w:rsidR="00D52FA9" w:rsidRPr="00C902C7" w:rsidRDefault="00D52FA9" w:rsidP="00D52FA9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C902C7">
        <w:rPr>
          <w:rFonts w:ascii="TH SarabunPSK" w:hAnsi="TH SarabunPSK" w:cs="TH SarabunPSK" w:hint="cs"/>
          <w:b/>
          <w:bCs/>
          <w:sz w:val="40"/>
          <w:szCs w:val="40"/>
          <w:cs/>
        </w:rPr>
        <w:t>แยกตาม 6 ยุทธศาสตร์พัฒนา</w:t>
      </w:r>
    </w:p>
    <w:p w:rsidR="00D52FA9" w:rsidRDefault="00D52FA9" w:rsidP="00D52FA9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D52FA9" w:rsidRDefault="00D52FA9" w:rsidP="00D52FA9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D52FA9" w:rsidRPr="00D52FA9" w:rsidRDefault="00D52FA9" w:rsidP="00D52FA9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D52FA9" w:rsidRDefault="00D52FA9" w:rsidP="00D52FA9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D52FA9" w:rsidRDefault="00D52FA9" w:rsidP="00D52FA9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D52FA9" w:rsidRDefault="00D52FA9" w:rsidP="00D52FA9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D52FA9" w:rsidRDefault="00D52FA9" w:rsidP="00D52FA9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0240DA" w:rsidRDefault="000240DA" w:rsidP="006B4230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6B4230" w:rsidRPr="00AE4351" w:rsidRDefault="006B4230" w:rsidP="006B4230">
      <w:pPr>
        <w:jc w:val="center"/>
        <w:rPr>
          <w:rFonts w:ascii="TH SarabunPSK" w:hAnsi="TH SarabunPSK" w:cs="TH SarabunPSK"/>
          <w:b/>
          <w:bCs/>
          <w:color w:val="17365D" w:themeColor="text2" w:themeShade="BF"/>
          <w:sz w:val="96"/>
          <w:szCs w:val="96"/>
        </w:rPr>
      </w:pPr>
      <w:r w:rsidRPr="00AE4351">
        <w:rPr>
          <w:rFonts w:ascii="TH SarabunPSK" w:hAnsi="TH SarabunPSK" w:cs="TH SarabunPSK"/>
          <w:b/>
          <w:bCs/>
          <w:color w:val="17365D" w:themeColor="text2" w:themeShade="BF"/>
          <w:sz w:val="96"/>
          <w:szCs w:val="96"/>
          <w:cs/>
        </w:rPr>
        <w:t>ส่วนที่ 1</w:t>
      </w:r>
    </w:p>
    <w:p w:rsidR="006B4230" w:rsidRPr="00AE4351" w:rsidRDefault="006B4230" w:rsidP="006B4230">
      <w:pPr>
        <w:jc w:val="center"/>
        <w:rPr>
          <w:rFonts w:ascii="TH SarabunPSK" w:hAnsi="TH SarabunPSK" w:cs="TH SarabunPSK"/>
          <w:b/>
          <w:bCs/>
          <w:color w:val="17365D" w:themeColor="text2" w:themeShade="BF"/>
          <w:sz w:val="96"/>
          <w:szCs w:val="96"/>
          <w:cs/>
        </w:rPr>
      </w:pPr>
      <w:r w:rsidRPr="00AE4351">
        <w:rPr>
          <w:rFonts w:ascii="TH SarabunPSK" w:hAnsi="TH SarabunPSK" w:cs="TH SarabunPSK"/>
          <w:b/>
          <w:bCs/>
          <w:color w:val="17365D" w:themeColor="text2" w:themeShade="BF"/>
          <w:sz w:val="96"/>
          <w:szCs w:val="96"/>
          <w:cs/>
        </w:rPr>
        <w:t>บทนำ</w:t>
      </w:r>
    </w:p>
    <w:p w:rsidR="00D52FA9" w:rsidRDefault="00D52FA9" w:rsidP="00D52FA9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D52FA9" w:rsidRDefault="00D52FA9" w:rsidP="00D52FA9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D52FA9" w:rsidRDefault="00D52FA9" w:rsidP="00D52FA9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D52FA9" w:rsidRPr="00D52FA9" w:rsidRDefault="00D52FA9" w:rsidP="00D52FA9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D52FA9" w:rsidRDefault="00D52FA9" w:rsidP="00D52FA9">
      <w:pPr>
        <w:rPr>
          <w:rFonts w:ascii="TH SarabunPSK" w:hAnsi="TH SarabunPSK" w:cs="TH SarabunPSK"/>
          <w:sz w:val="96"/>
          <w:szCs w:val="96"/>
        </w:rPr>
      </w:pPr>
    </w:p>
    <w:p w:rsidR="000240DA" w:rsidRDefault="000240DA" w:rsidP="00D52FA9">
      <w:pPr>
        <w:rPr>
          <w:rFonts w:ascii="TH SarabunPSK" w:hAnsi="TH SarabunPSK" w:cs="TH SarabunPSK"/>
          <w:sz w:val="96"/>
          <w:szCs w:val="96"/>
        </w:rPr>
      </w:pPr>
    </w:p>
    <w:p w:rsidR="000240DA" w:rsidRDefault="000240DA" w:rsidP="00D52FA9">
      <w:pPr>
        <w:rPr>
          <w:rFonts w:ascii="TH SarabunPSK" w:hAnsi="TH SarabunPSK" w:cs="TH SarabunPSK"/>
          <w:sz w:val="96"/>
          <w:szCs w:val="96"/>
        </w:rPr>
      </w:pPr>
    </w:p>
    <w:p w:rsidR="00AE4351" w:rsidRDefault="00AE4351" w:rsidP="00EB2703">
      <w:pPr>
        <w:jc w:val="center"/>
        <w:rPr>
          <w:rFonts w:ascii="Bauhaus 93" w:hAnsi="Bauhaus 93" w:cs="JasmineUPC"/>
          <w:b/>
          <w:bCs/>
          <w:color w:val="17365D" w:themeColor="text2" w:themeShade="BF"/>
          <w:sz w:val="96"/>
          <w:szCs w:val="96"/>
        </w:rPr>
      </w:pPr>
    </w:p>
    <w:p w:rsidR="000240DA" w:rsidRPr="00AE4351" w:rsidRDefault="000240DA" w:rsidP="00EB2703">
      <w:pPr>
        <w:jc w:val="center"/>
        <w:rPr>
          <w:rFonts w:ascii="TH SarabunPSK" w:hAnsi="TH SarabunPSK" w:cs="TH SarabunPSK"/>
          <w:b/>
          <w:bCs/>
          <w:color w:val="17365D" w:themeColor="text2" w:themeShade="BF"/>
          <w:sz w:val="96"/>
          <w:szCs w:val="96"/>
        </w:rPr>
      </w:pPr>
      <w:r w:rsidRPr="00AE4351">
        <w:rPr>
          <w:rFonts w:ascii="TH SarabunPSK" w:hAnsi="TH SarabunPSK" w:cs="TH SarabunPSK"/>
          <w:b/>
          <w:bCs/>
          <w:color w:val="17365D" w:themeColor="text2" w:themeShade="BF"/>
          <w:sz w:val="96"/>
          <w:szCs w:val="96"/>
          <w:cs/>
        </w:rPr>
        <w:t>ส่วนที่ 2</w:t>
      </w:r>
    </w:p>
    <w:p w:rsidR="000240DA" w:rsidRPr="00AE4351" w:rsidRDefault="000240DA" w:rsidP="000240DA">
      <w:pPr>
        <w:jc w:val="center"/>
        <w:rPr>
          <w:rFonts w:ascii="TH SarabunPSK" w:hAnsi="TH SarabunPSK" w:cs="TH SarabunPSK"/>
          <w:b/>
          <w:bCs/>
          <w:color w:val="17365D" w:themeColor="text2" w:themeShade="BF"/>
          <w:sz w:val="96"/>
          <w:szCs w:val="96"/>
        </w:rPr>
      </w:pPr>
      <w:r w:rsidRPr="00AE4351">
        <w:rPr>
          <w:rFonts w:ascii="TH SarabunPSK" w:hAnsi="TH SarabunPSK" w:cs="TH SarabunPSK"/>
          <w:b/>
          <w:bCs/>
          <w:color w:val="17365D" w:themeColor="text2" w:themeShade="BF"/>
          <w:sz w:val="96"/>
          <w:szCs w:val="96"/>
          <w:cs/>
        </w:rPr>
        <w:t>บัญชีสรุปจำนวนโครงการ</w:t>
      </w:r>
    </w:p>
    <w:p w:rsidR="008E5299" w:rsidRDefault="000240DA" w:rsidP="00CA5A18">
      <w:pPr>
        <w:rPr>
          <w:rFonts w:ascii="TH SarabunPSK" w:hAnsi="TH SarabunPSK" w:cs="TH SarabunPSK"/>
          <w:b/>
          <w:bCs/>
          <w:color w:val="17365D" w:themeColor="text2" w:themeShade="BF"/>
          <w:sz w:val="96"/>
          <w:szCs w:val="96"/>
        </w:rPr>
      </w:pPr>
      <w:r w:rsidRPr="00AE4351">
        <w:rPr>
          <w:rFonts w:ascii="TH SarabunPSK" w:hAnsi="TH SarabunPSK" w:cs="TH SarabunPSK"/>
          <w:b/>
          <w:bCs/>
          <w:color w:val="17365D" w:themeColor="text2" w:themeShade="BF"/>
          <w:sz w:val="96"/>
          <w:szCs w:val="96"/>
          <w:cs/>
        </w:rPr>
        <w:t>และงบประมาณ</w:t>
      </w:r>
      <w:r w:rsidR="008E5299">
        <w:rPr>
          <w:rFonts w:ascii="TH SarabunPSK" w:hAnsi="TH SarabunPSK" w:cs="TH SarabunPSK" w:hint="cs"/>
          <w:b/>
          <w:bCs/>
          <w:color w:val="17365D" w:themeColor="text2" w:themeShade="BF"/>
          <w:sz w:val="96"/>
          <w:szCs w:val="96"/>
          <w:cs/>
        </w:rPr>
        <w:t xml:space="preserve">แผนการดำเนินงาน </w:t>
      </w:r>
    </w:p>
    <w:p w:rsidR="008E5299" w:rsidRPr="00AE4351" w:rsidRDefault="00D35F74" w:rsidP="000240DA">
      <w:pPr>
        <w:jc w:val="center"/>
        <w:rPr>
          <w:rFonts w:ascii="TH SarabunPSK" w:hAnsi="TH SarabunPSK" w:cs="TH SarabunPSK"/>
          <w:b/>
          <w:bCs/>
          <w:color w:val="17365D" w:themeColor="text2" w:themeShade="BF"/>
          <w:sz w:val="96"/>
          <w:szCs w:val="96"/>
        </w:rPr>
      </w:pPr>
      <w:r>
        <w:rPr>
          <w:rFonts w:ascii="TH SarabunPSK" w:hAnsi="TH SarabunPSK" w:cs="TH SarabunPSK" w:hint="cs"/>
          <w:b/>
          <w:bCs/>
          <w:color w:val="17365D" w:themeColor="text2" w:themeShade="BF"/>
          <w:sz w:val="96"/>
          <w:szCs w:val="96"/>
          <w:cs/>
        </w:rPr>
        <w:t>ประจำปี 2560</w:t>
      </w:r>
    </w:p>
    <w:p w:rsidR="00EB2703" w:rsidRDefault="00EB2703" w:rsidP="000240DA">
      <w:pPr>
        <w:jc w:val="center"/>
        <w:rPr>
          <w:rFonts w:ascii="Bauhaus 93" w:hAnsi="Bauhaus 93" w:cs="JasmineUPC"/>
          <w:b/>
          <w:bCs/>
          <w:color w:val="17365D" w:themeColor="text2" w:themeShade="BF"/>
          <w:sz w:val="96"/>
          <w:szCs w:val="96"/>
        </w:rPr>
      </w:pPr>
    </w:p>
    <w:p w:rsidR="00EB2703" w:rsidRDefault="00EB2703" w:rsidP="000240DA">
      <w:pPr>
        <w:jc w:val="center"/>
        <w:rPr>
          <w:rFonts w:ascii="Bauhaus 93" w:hAnsi="Bauhaus 93" w:cs="JasmineUPC"/>
          <w:b/>
          <w:bCs/>
          <w:color w:val="17365D" w:themeColor="text2" w:themeShade="BF"/>
          <w:sz w:val="96"/>
          <w:szCs w:val="96"/>
        </w:rPr>
      </w:pPr>
    </w:p>
    <w:p w:rsidR="00EB2703" w:rsidRDefault="00EB2703" w:rsidP="000240DA">
      <w:pPr>
        <w:jc w:val="center"/>
        <w:rPr>
          <w:rFonts w:ascii="Bauhaus 93" w:hAnsi="Bauhaus 93" w:cs="JasmineUPC"/>
          <w:b/>
          <w:bCs/>
          <w:color w:val="17365D" w:themeColor="text2" w:themeShade="BF"/>
          <w:sz w:val="96"/>
          <w:szCs w:val="96"/>
        </w:rPr>
      </w:pPr>
    </w:p>
    <w:p w:rsidR="00EB2703" w:rsidRDefault="00EB2703" w:rsidP="000240DA">
      <w:pPr>
        <w:jc w:val="center"/>
        <w:rPr>
          <w:rFonts w:ascii="Bauhaus 93" w:hAnsi="Bauhaus 93" w:cs="JasmineUPC"/>
          <w:b/>
          <w:bCs/>
          <w:color w:val="17365D" w:themeColor="text2" w:themeShade="BF"/>
          <w:sz w:val="96"/>
          <w:szCs w:val="96"/>
        </w:rPr>
      </w:pPr>
    </w:p>
    <w:p w:rsidR="00EB2703" w:rsidRDefault="00EB2703" w:rsidP="000240DA">
      <w:pPr>
        <w:jc w:val="center"/>
        <w:rPr>
          <w:rFonts w:ascii="Bauhaus 93" w:hAnsi="Bauhaus 93" w:cs="JasmineUPC"/>
          <w:b/>
          <w:bCs/>
          <w:color w:val="17365D" w:themeColor="text2" w:themeShade="BF"/>
          <w:sz w:val="96"/>
          <w:szCs w:val="96"/>
        </w:rPr>
      </w:pPr>
    </w:p>
    <w:p w:rsidR="008E5299" w:rsidRPr="00AE4351" w:rsidRDefault="008E5299" w:rsidP="008E5299">
      <w:pPr>
        <w:jc w:val="center"/>
        <w:rPr>
          <w:rFonts w:ascii="TH SarabunPSK" w:hAnsi="TH SarabunPSK" w:cs="TH SarabunPSK"/>
          <w:b/>
          <w:bCs/>
          <w:color w:val="17365D" w:themeColor="text2" w:themeShade="BF"/>
          <w:sz w:val="96"/>
          <w:szCs w:val="96"/>
        </w:rPr>
      </w:pPr>
      <w:r>
        <w:rPr>
          <w:rFonts w:ascii="TH SarabunPSK" w:hAnsi="TH SarabunPSK" w:cs="TH SarabunPSK"/>
          <w:b/>
          <w:bCs/>
          <w:color w:val="17365D" w:themeColor="text2" w:themeShade="BF"/>
          <w:sz w:val="96"/>
          <w:szCs w:val="96"/>
          <w:cs/>
        </w:rPr>
        <w:t xml:space="preserve">ส่วนที่ </w:t>
      </w:r>
      <w:r>
        <w:rPr>
          <w:rFonts w:ascii="TH SarabunPSK" w:hAnsi="TH SarabunPSK" w:cs="TH SarabunPSK" w:hint="cs"/>
          <w:b/>
          <w:bCs/>
          <w:color w:val="17365D" w:themeColor="text2" w:themeShade="BF"/>
          <w:sz w:val="96"/>
          <w:szCs w:val="96"/>
          <w:cs/>
        </w:rPr>
        <w:t>3</w:t>
      </w:r>
    </w:p>
    <w:p w:rsidR="008E5299" w:rsidRDefault="008E5299" w:rsidP="008E5299">
      <w:pPr>
        <w:jc w:val="center"/>
        <w:rPr>
          <w:rFonts w:ascii="TH SarabunPSK" w:hAnsi="TH SarabunPSK" w:cs="TH SarabunPSK"/>
          <w:b/>
          <w:bCs/>
          <w:color w:val="17365D" w:themeColor="text2" w:themeShade="BF"/>
          <w:sz w:val="96"/>
          <w:szCs w:val="96"/>
        </w:rPr>
      </w:pPr>
      <w:r>
        <w:rPr>
          <w:rFonts w:ascii="TH SarabunPSK" w:hAnsi="TH SarabunPSK" w:cs="TH SarabunPSK" w:hint="cs"/>
          <w:b/>
          <w:bCs/>
          <w:color w:val="17365D" w:themeColor="text2" w:themeShade="BF"/>
          <w:sz w:val="96"/>
          <w:szCs w:val="96"/>
          <w:cs/>
        </w:rPr>
        <w:t>บัญชีโครงการ</w:t>
      </w:r>
    </w:p>
    <w:p w:rsidR="008E5299" w:rsidRPr="00AE4351" w:rsidRDefault="008E5299" w:rsidP="00CA5A18">
      <w:pPr>
        <w:rPr>
          <w:rFonts w:ascii="TH SarabunPSK" w:hAnsi="TH SarabunPSK" w:cs="TH SarabunPSK"/>
          <w:b/>
          <w:bCs/>
          <w:color w:val="17365D" w:themeColor="text2" w:themeShade="BF"/>
          <w:sz w:val="96"/>
          <w:szCs w:val="96"/>
        </w:rPr>
      </w:pPr>
      <w:r>
        <w:rPr>
          <w:rFonts w:ascii="TH SarabunPSK" w:hAnsi="TH SarabunPSK" w:cs="TH SarabunPSK" w:hint="cs"/>
          <w:b/>
          <w:bCs/>
          <w:color w:val="17365D" w:themeColor="text2" w:themeShade="BF"/>
          <w:sz w:val="96"/>
          <w:szCs w:val="96"/>
          <w:cs/>
        </w:rPr>
        <w:t>แผนการดำเนินงาน</w:t>
      </w:r>
      <w:r w:rsidR="00CA5A18">
        <w:rPr>
          <w:rFonts w:ascii="TH SarabunPSK" w:hAnsi="TH SarabunPSK" w:cs="TH SarabunPSK"/>
          <w:b/>
          <w:bCs/>
          <w:color w:val="17365D" w:themeColor="text2" w:themeShade="BF"/>
          <w:sz w:val="96"/>
          <w:szCs w:val="96"/>
        </w:rPr>
        <w:t xml:space="preserve"> </w:t>
      </w:r>
      <w:r w:rsidR="00D35F74">
        <w:rPr>
          <w:rFonts w:ascii="TH SarabunPSK" w:hAnsi="TH SarabunPSK" w:cs="TH SarabunPSK" w:hint="cs"/>
          <w:b/>
          <w:bCs/>
          <w:color w:val="17365D" w:themeColor="text2" w:themeShade="BF"/>
          <w:sz w:val="96"/>
          <w:szCs w:val="96"/>
          <w:cs/>
        </w:rPr>
        <w:t>ประจำปี 2560</w:t>
      </w:r>
    </w:p>
    <w:p w:rsidR="00EB2703" w:rsidRDefault="00EB2703" w:rsidP="000240DA">
      <w:pPr>
        <w:jc w:val="center"/>
        <w:rPr>
          <w:rFonts w:ascii="Bauhaus 93" w:hAnsi="Bauhaus 93" w:cs="JasmineUPC"/>
          <w:b/>
          <w:bCs/>
          <w:color w:val="17365D" w:themeColor="text2" w:themeShade="BF"/>
          <w:sz w:val="96"/>
          <w:szCs w:val="96"/>
        </w:rPr>
      </w:pPr>
    </w:p>
    <w:p w:rsidR="00EB2703" w:rsidRDefault="00EB2703" w:rsidP="000240DA">
      <w:pPr>
        <w:jc w:val="center"/>
        <w:rPr>
          <w:rFonts w:ascii="Bauhaus 93" w:hAnsi="Bauhaus 93" w:cs="JasmineUPC"/>
          <w:b/>
          <w:bCs/>
          <w:color w:val="17365D" w:themeColor="text2" w:themeShade="BF"/>
          <w:sz w:val="96"/>
          <w:szCs w:val="96"/>
        </w:rPr>
      </w:pPr>
    </w:p>
    <w:p w:rsidR="00EB2703" w:rsidRDefault="00EB2703" w:rsidP="000240DA">
      <w:pPr>
        <w:jc w:val="center"/>
        <w:rPr>
          <w:rFonts w:ascii="Bauhaus 93" w:hAnsi="Bauhaus 93" w:cs="JasmineUPC"/>
          <w:b/>
          <w:bCs/>
          <w:color w:val="17365D" w:themeColor="text2" w:themeShade="BF"/>
          <w:sz w:val="96"/>
          <w:szCs w:val="96"/>
        </w:rPr>
      </w:pPr>
    </w:p>
    <w:p w:rsidR="00EB2703" w:rsidRDefault="00EB2703" w:rsidP="000240DA">
      <w:pPr>
        <w:jc w:val="center"/>
        <w:rPr>
          <w:rFonts w:ascii="Bauhaus 93" w:hAnsi="Bauhaus 93" w:cs="JasmineUPC"/>
          <w:b/>
          <w:bCs/>
          <w:color w:val="17365D" w:themeColor="text2" w:themeShade="BF"/>
          <w:sz w:val="96"/>
          <w:szCs w:val="96"/>
        </w:rPr>
      </w:pPr>
    </w:p>
    <w:p w:rsidR="00EB2703" w:rsidRDefault="00EB2703" w:rsidP="00EB2703">
      <w:pPr>
        <w:rPr>
          <w:rFonts w:ascii="Bauhaus 93" w:hAnsi="Bauhaus 93" w:cs="JasmineUPC"/>
          <w:b/>
          <w:bCs/>
          <w:color w:val="17365D" w:themeColor="text2" w:themeShade="BF"/>
          <w:sz w:val="96"/>
          <w:szCs w:val="96"/>
        </w:rPr>
      </w:pPr>
    </w:p>
    <w:p w:rsidR="008E5299" w:rsidRPr="00AE4351" w:rsidRDefault="008E5299" w:rsidP="008E5299">
      <w:pPr>
        <w:jc w:val="center"/>
        <w:rPr>
          <w:rFonts w:ascii="TH SarabunPSK" w:hAnsi="TH SarabunPSK" w:cs="TH SarabunPSK"/>
          <w:b/>
          <w:bCs/>
          <w:color w:val="17365D" w:themeColor="text2" w:themeShade="BF"/>
          <w:sz w:val="96"/>
          <w:szCs w:val="96"/>
        </w:rPr>
      </w:pPr>
      <w:r>
        <w:rPr>
          <w:rFonts w:ascii="TH SarabunPSK" w:hAnsi="TH SarabunPSK" w:cs="TH SarabunPSK"/>
          <w:b/>
          <w:bCs/>
          <w:color w:val="17365D" w:themeColor="text2" w:themeShade="BF"/>
          <w:sz w:val="96"/>
          <w:szCs w:val="96"/>
          <w:cs/>
        </w:rPr>
        <w:lastRenderedPageBreak/>
        <w:t xml:space="preserve">ส่วนที่ </w:t>
      </w:r>
      <w:r>
        <w:rPr>
          <w:rFonts w:ascii="TH SarabunPSK" w:hAnsi="TH SarabunPSK" w:cs="TH SarabunPSK" w:hint="cs"/>
          <w:b/>
          <w:bCs/>
          <w:color w:val="17365D" w:themeColor="text2" w:themeShade="BF"/>
          <w:sz w:val="96"/>
          <w:szCs w:val="96"/>
          <w:cs/>
        </w:rPr>
        <w:t>4</w:t>
      </w:r>
    </w:p>
    <w:p w:rsidR="008E5299" w:rsidRDefault="008E5299" w:rsidP="008E5299">
      <w:pPr>
        <w:jc w:val="center"/>
        <w:rPr>
          <w:rFonts w:ascii="TH SarabunPSK" w:hAnsi="TH SarabunPSK" w:cs="TH SarabunPSK"/>
          <w:b/>
          <w:bCs/>
          <w:color w:val="17365D" w:themeColor="text2" w:themeShade="BF"/>
          <w:sz w:val="96"/>
          <w:szCs w:val="96"/>
        </w:rPr>
      </w:pPr>
      <w:r>
        <w:rPr>
          <w:rFonts w:ascii="TH SarabunPSK" w:hAnsi="TH SarabunPSK" w:cs="TH SarabunPSK" w:hint="cs"/>
          <w:b/>
          <w:bCs/>
          <w:color w:val="17365D" w:themeColor="text2" w:themeShade="BF"/>
          <w:sz w:val="96"/>
          <w:szCs w:val="96"/>
          <w:cs/>
        </w:rPr>
        <w:t>บัญชีโครงการ</w:t>
      </w:r>
    </w:p>
    <w:p w:rsidR="008E5299" w:rsidRDefault="008E5299" w:rsidP="008E5299">
      <w:pPr>
        <w:jc w:val="center"/>
        <w:rPr>
          <w:rFonts w:ascii="TH SarabunPSK" w:hAnsi="TH SarabunPSK" w:cs="TH SarabunPSK"/>
          <w:b/>
          <w:bCs/>
          <w:color w:val="17365D" w:themeColor="text2" w:themeShade="BF"/>
          <w:sz w:val="96"/>
          <w:szCs w:val="96"/>
        </w:rPr>
      </w:pPr>
      <w:r>
        <w:rPr>
          <w:rFonts w:ascii="TH SarabunPSK" w:hAnsi="TH SarabunPSK" w:cs="TH SarabunPSK" w:hint="cs"/>
          <w:b/>
          <w:bCs/>
          <w:color w:val="17365D" w:themeColor="text2" w:themeShade="BF"/>
          <w:sz w:val="96"/>
          <w:szCs w:val="96"/>
          <w:cs/>
        </w:rPr>
        <w:t>หน่วยงานอื่นที่ดำเนินการ</w:t>
      </w:r>
    </w:p>
    <w:p w:rsidR="008E5299" w:rsidRDefault="008E5299" w:rsidP="008E5299">
      <w:pPr>
        <w:jc w:val="center"/>
        <w:rPr>
          <w:rFonts w:ascii="TH SarabunPSK" w:hAnsi="TH SarabunPSK" w:cs="TH SarabunPSK"/>
          <w:b/>
          <w:bCs/>
          <w:color w:val="17365D" w:themeColor="text2" w:themeShade="BF"/>
          <w:sz w:val="96"/>
          <w:szCs w:val="96"/>
        </w:rPr>
      </w:pPr>
      <w:r>
        <w:rPr>
          <w:rFonts w:ascii="TH SarabunPSK" w:hAnsi="TH SarabunPSK" w:cs="TH SarabunPSK" w:hint="cs"/>
          <w:b/>
          <w:bCs/>
          <w:color w:val="17365D" w:themeColor="text2" w:themeShade="BF"/>
          <w:sz w:val="96"/>
          <w:szCs w:val="96"/>
          <w:cs/>
        </w:rPr>
        <w:t>ในเขตพื้นที่เทศบาลตำบลชะมาย</w:t>
      </w:r>
    </w:p>
    <w:p w:rsidR="008E5299" w:rsidRPr="00AE4351" w:rsidRDefault="003F33E9" w:rsidP="008E5299">
      <w:pPr>
        <w:jc w:val="center"/>
        <w:rPr>
          <w:rFonts w:ascii="TH SarabunPSK" w:hAnsi="TH SarabunPSK" w:cs="TH SarabunPSK"/>
          <w:b/>
          <w:bCs/>
          <w:color w:val="17365D" w:themeColor="text2" w:themeShade="BF"/>
          <w:sz w:val="96"/>
          <w:szCs w:val="96"/>
        </w:rPr>
      </w:pPr>
      <w:r>
        <w:rPr>
          <w:rFonts w:ascii="TH SarabunPSK" w:hAnsi="TH SarabunPSK" w:cs="TH SarabunPSK" w:hint="cs"/>
          <w:b/>
          <w:bCs/>
          <w:color w:val="17365D" w:themeColor="text2" w:themeShade="BF"/>
          <w:sz w:val="96"/>
          <w:szCs w:val="96"/>
          <w:cs/>
        </w:rPr>
        <w:t>ประจำปี 2560</w:t>
      </w:r>
      <w:bookmarkStart w:id="0" w:name="_GoBack"/>
      <w:bookmarkEnd w:id="0"/>
    </w:p>
    <w:p w:rsidR="008E5299" w:rsidRPr="006B4230" w:rsidRDefault="008E5299" w:rsidP="00EB2703">
      <w:pPr>
        <w:rPr>
          <w:rFonts w:ascii="Bauhaus 93" w:hAnsi="Bauhaus 93" w:cs="JasmineUPC"/>
          <w:b/>
          <w:bCs/>
          <w:color w:val="17365D" w:themeColor="text2" w:themeShade="BF"/>
          <w:sz w:val="96"/>
          <w:szCs w:val="96"/>
          <w:cs/>
        </w:rPr>
      </w:pPr>
    </w:p>
    <w:p w:rsidR="000240DA" w:rsidRDefault="000240DA" w:rsidP="00D52FA9">
      <w:pPr>
        <w:rPr>
          <w:rFonts w:ascii="TH SarabunPSK" w:hAnsi="TH SarabunPSK" w:cs="TH SarabunPSK"/>
          <w:sz w:val="96"/>
          <w:szCs w:val="96"/>
        </w:rPr>
      </w:pPr>
    </w:p>
    <w:p w:rsidR="000240DA" w:rsidRDefault="000240DA" w:rsidP="00D52FA9">
      <w:pPr>
        <w:rPr>
          <w:rFonts w:ascii="TH SarabunPSK" w:hAnsi="TH SarabunPSK" w:cs="TH SarabunPSK"/>
          <w:sz w:val="96"/>
          <w:szCs w:val="96"/>
        </w:rPr>
      </w:pPr>
    </w:p>
    <w:p w:rsidR="00725EF9" w:rsidRDefault="00725EF9" w:rsidP="00D52FA9">
      <w:pPr>
        <w:rPr>
          <w:rFonts w:ascii="TH SarabunPSK" w:hAnsi="TH SarabunPSK" w:cs="TH SarabunPSK"/>
          <w:sz w:val="96"/>
          <w:szCs w:val="96"/>
        </w:rPr>
      </w:pPr>
    </w:p>
    <w:p w:rsidR="000240DA" w:rsidRPr="00D52FA9" w:rsidRDefault="000240DA" w:rsidP="00D52FA9">
      <w:pPr>
        <w:rPr>
          <w:rFonts w:ascii="TH SarabunPSK" w:hAnsi="TH SarabunPSK" w:cs="TH SarabunPSK"/>
          <w:sz w:val="96"/>
          <w:szCs w:val="96"/>
        </w:rPr>
      </w:pPr>
    </w:p>
    <w:sectPr w:rsidR="000240DA" w:rsidRPr="00D52FA9" w:rsidSect="00F9073F">
      <w:pgSz w:w="11906" w:h="16838" w:code="9"/>
      <w:pgMar w:top="1985" w:right="991" w:bottom="1440" w:left="1440" w:header="709" w:footer="709" w:gutter="0"/>
      <w:cols w:space="708"/>
      <w:vAlign w:val="center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JasmineUPC">
    <w:panose1 w:val="02020603050405020304"/>
    <w:charset w:val="00"/>
    <w:family w:val="roman"/>
    <w:pitch w:val="variable"/>
    <w:sig w:usb0="01000007" w:usb1="00000002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D52FA9"/>
    <w:rsid w:val="000240DA"/>
    <w:rsid w:val="003F33E9"/>
    <w:rsid w:val="00417DD3"/>
    <w:rsid w:val="004A3BC7"/>
    <w:rsid w:val="00501231"/>
    <w:rsid w:val="006445F4"/>
    <w:rsid w:val="006B4230"/>
    <w:rsid w:val="006D28A3"/>
    <w:rsid w:val="00725EF9"/>
    <w:rsid w:val="007A3E12"/>
    <w:rsid w:val="00841A4C"/>
    <w:rsid w:val="00893DE5"/>
    <w:rsid w:val="008A503A"/>
    <w:rsid w:val="008E5299"/>
    <w:rsid w:val="00912152"/>
    <w:rsid w:val="0092146C"/>
    <w:rsid w:val="00922D01"/>
    <w:rsid w:val="00994E0F"/>
    <w:rsid w:val="009B7A86"/>
    <w:rsid w:val="00AE4351"/>
    <w:rsid w:val="00B52B19"/>
    <w:rsid w:val="00BC25BF"/>
    <w:rsid w:val="00C65699"/>
    <w:rsid w:val="00C734FA"/>
    <w:rsid w:val="00C80AD2"/>
    <w:rsid w:val="00C902C7"/>
    <w:rsid w:val="00CA5A18"/>
    <w:rsid w:val="00CC18DA"/>
    <w:rsid w:val="00D35F74"/>
    <w:rsid w:val="00D52FA9"/>
    <w:rsid w:val="00D672A5"/>
    <w:rsid w:val="00EB2703"/>
    <w:rsid w:val="00EF2C26"/>
    <w:rsid w:val="00F90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B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33E9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3F33E9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B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ตรงกลาง">
      <a:majorFont>
        <a:latin typeface="Tw Cen MT"/>
        <a:ea typeface=""/>
        <a:cs typeface=""/>
        <a:font script="Grek" typeface="Calibri"/>
        <a:font script="Cyrl" typeface="Calibri"/>
        <a:font script="Jpan" typeface="HGPｺﾞｼｯｸE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w Cen MT"/>
        <a:ea typeface=""/>
        <a:cs typeface=""/>
        <a:font script="Grek" typeface="Calibri"/>
        <a:font script="Cyrl" typeface="Calibri"/>
        <a:font script="Jpan" typeface="HGPｺﾞｼｯｸE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FasterOS</Company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FasterUser</dc:creator>
  <cp:keywords/>
  <dc:description/>
  <cp:lastModifiedBy>Corporate Edition</cp:lastModifiedBy>
  <cp:revision>26</cp:revision>
  <cp:lastPrinted>2016-11-23T06:49:00Z</cp:lastPrinted>
  <dcterms:created xsi:type="dcterms:W3CDTF">2014-04-23T03:05:00Z</dcterms:created>
  <dcterms:modified xsi:type="dcterms:W3CDTF">2016-11-23T06:49:00Z</dcterms:modified>
</cp:coreProperties>
</file>